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07F" w:rsidRDefault="000F507F">
      <w:pPr>
        <w:spacing w:line="560" w:lineRule="exact"/>
        <w:rPr>
          <w:rFonts w:ascii="仿宋_GB2312" w:eastAsia="仿宋_GB2312"/>
          <w:bCs/>
          <w:spacing w:val="15"/>
          <w:sz w:val="32"/>
          <w:szCs w:val="32"/>
        </w:rPr>
      </w:pPr>
    </w:p>
    <w:p w:rsidR="00D10E34" w:rsidRDefault="004B1118">
      <w:pPr>
        <w:spacing w:line="560" w:lineRule="exact"/>
        <w:jc w:val="center"/>
        <w:rPr>
          <w:rFonts w:ascii="黑体" w:eastAsia="黑体"/>
          <w:bCs/>
          <w:spacing w:val="15"/>
          <w:sz w:val="44"/>
          <w:szCs w:val="44"/>
        </w:rPr>
      </w:pPr>
      <w:r w:rsidRPr="004B1118">
        <w:rPr>
          <w:rFonts w:ascii="黑体" w:eastAsia="黑体" w:hint="eastAsia"/>
          <w:bCs/>
          <w:spacing w:val="15"/>
          <w:sz w:val="44"/>
          <w:szCs w:val="44"/>
        </w:rPr>
        <w:t>嘉兴市</w:t>
      </w:r>
      <w:r w:rsidR="00D10E34">
        <w:rPr>
          <w:rFonts w:ascii="黑体" w:eastAsia="黑体" w:hint="eastAsia"/>
          <w:bCs/>
          <w:spacing w:val="15"/>
          <w:sz w:val="44"/>
          <w:szCs w:val="44"/>
        </w:rPr>
        <w:t>人民政府外事办公室</w:t>
      </w:r>
    </w:p>
    <w:p w:rsidR="000F507F" w:rsidRDefault="00EE5E6C">
      <w:pPr>
        <w:spacing w:line="560" w:lineRule="exact"/>
        <w:jc w:val="center"/>
        <w:rPr>
          <w:rStyle w:val="a3"/>
          <w:rFonts w:ascii="黑体" w:eastAsia="黑体"/>
          <w:b w:val="0"/>
          <w:sz w:val="44"/>
          <w:szCs w:val="44"/>
        </w:rPr>
      </w:pPr>
      <w:r>
        <w:rPr>
          <w:rFonts w:ascii="黑体" w:eastAsia="黑体"/>
          <w:bCs/>
          <w:spacing w:val="15"/>
          <w:sz w:val="44"/>
          <w:szCs w:val="44"/>
        </w:rPr>
        <w:t>2020年</w:t>
      </w:r>
      <w:r w:rsidR="004B1118" w:rsidRPr="004B1118">
        <w:rPr>
          <w:rFonts w:ascii="黑体" w:eastAsia="黑体" w:hint="eastAsia"/>
          <w:bCs/>
          <w:spacing w:val="15"/>
          <w:sz w:val="44"/>
          <w:szCs w:val="44"/>
        </w:rPr>
        <w:t>部门预算</w:t>
      </w:r>
    </w:p>
    <w:p w:rsidR="000F507F" w:rsidRDefault="000F507F">
      <w:pPr>
        <w:spacing w:line="560" w:lineRule="exact"/>
        <w:ind w:firstLineChars="196" w:firstLine="588"/>
        <w:rPr>
          <w:rStyle w:val="a3"/>
          <w:b w:val="0"/>
          <w:color w:val="000000"/>
          <w:sz w:val="30"/>
          <w:szCs w:val="30"/>
        </w:rPr>
      </w:pPr>
    </w:p>
    <w:p w:rsidR="000F507F" w:rsidRDefault="00BF1C0A">
      <w:pPr>
        <w:spacing w:line="560" w:lineRule="exact"/>
        <w:ind w:firstLineChars="196" w:firstLine="627"/>
        <w:rPr>
          <w:rStyle w:val="a3"/>
          <w:rFonts w:ascii="黑体" w:eastAsia="黑体"/>
          <w:b w:val="0"/>
          <w:color w:val="000000"/>
          <w:sz w:val="32"/>
          <w:szCs w:val="32"/>
        </w:rPr>
      </w:pPr>
      <w:r>
        <w:rPr>
          <w:rStyle w:val="a3"/>
          <w:rFonts w:ascii="黑体" w:eastAsia="黑体" w:hint="eastAsia"/>
          <w:b w:val="0"/>
          <w:color w:val="000000"/>
          <w:sz w:val="32"/>
          <w:szCs w:val="32"/>
        </w:rPr>
        <w:t>一、嘉兴市</w:t>
      </w:r>
      <w:r w:rsidR="00D10E34">
        <w:rPr>
          <w:rStyle w:val="a3"/>
          <w:rFonts w:ascii="黑体" w:eastAsia="黑体" w:hint="eastAsia"/>
          <w:b w:val="0"/>
          <w:color w:val="000000"/>
          <w:sz w:val="32"/>
          <w:szCs w:val="32"/>
        </w:rPr>
        <w:t>人民政府外事办公室</w:t>
      </w:r>
      <w:r>
        <w:rPr>
          <w:rStyle w:val="a3"/>
          <w:rFonts w:ascii="黑体" w:eastAsia="黑体" w:hint="eastAsia"/>
          <w:b w:val="0"/>
          <w:color w:val="000000"/>
          <w:sz w:val="32"/>
          <w:szCs w:val="32"/>
        </w:rPr>
        <w:t>概况</w:t>
      </w:r>
    </w:p>
    <w:p w:rsidR="004D27DF" w:rsidRDefault="002B067A" w:rsidP="004C2E9A">
      <w:pPr>
        <w:spacing w:line="560" w:lineRule="exact"/>
        <w:ind w:firstLineChars="196" w:firstLine="628"/>
        <w:rPr>
          <w:rFonts w:ascii="楷体_GB2312" w:eastAsia="楷体_GB2312" w:hAnsi="楷体_GB2312" w:cs="楷体_GB2312"/>
          <w:b/>
          <w:sz w:val="32"/>
          <w:szCs w:val="32"/>
        </w:rPr>
      </w:pPr>
      <w:r>
        <w:rPr>
          <w:rFonts w:ascii="楷体_GB2312" w:eastAsia="楷体_GB2312" w:hAnsi="楷体_GB2312" w:cs="楷体_GB2312" w:hint="eastAsia"/>
          <w:b/>
          <w:sz w:val="32"/>
          <w:szCs w:val="32"/>
        </w:rPr>
        <w:t>（一）主要职能</w:t>
      </w:r>
    </w:p>
    <w:p w:rsidR="00F608C6" w:rsidRDefault="00D10E34" w:rsidP="00E923C9">
      <w:pPr>
        <w:spacing w:line="560" w:lineRule="exact"/>
        <w:ind w:firstLineChars="200" w:firstLine="643"/>
        <w:rPr>
          <w:rFonts w:ascii="仿宋_GB2312" w:eastAsia="仿宋_GB2312"/>
          <w:b/>
          <w:bCs/>
          <w:sz w:val="32"/>
          <w:szCs w:val="32"/>
        </w:rPr>
      </w:pPr>
      <w:r w:rsidRPr="00DE0F9C">
        <w:rPr>
          <w:rFonts w:ascii="仿宋_GB2312" w:eastAsia="仿宋_GB2312" w:hint="eastAsia"/>
          <w:b/>
          <w:bCs/>
          <w:sz w:val="32"/>
          <w:szCs w:val="32"/>
        </w:rPr>
        <w:t>1. 嘉兴市人民政府外事办公室主要职能：</w:t>
      </w:r>
    </w:p>
    <w:p w:rsidR="00CC3E8B" w:rsidRDefault="00CC3E8B" w:rsidP="00CC3E8B">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336639">
        <w:rPr>
          <w:rFonts w:ascii="仿宋_GB2312" w:eastAsia="仿宋_GB2312" w:hint="eastAsia"/>
          <w:sz w:val="32"/>
          <w:szCs w:val="32"/>
        </w:rPr>
        <w:t>1</w:t>
      </w:r>
      <w:r>
        <w:rPr>
          <w:rFonts w:ascii="仿宋_GB2312" w:eastAsia="仿宋_GB2312" w:hint="eastAsia"/>
          <w:sz w:val="32"/>
          <w:szCs w:val="32"/>
        </w:rPr>
        <w:t>）围绕全市经济社会发展和外事、港澳工作开展调查研究，为市委市政府的外事、港澳工作决策提出意见和建议。研究拟订外事、港澳工作有关政策并组织实施和督促落实。</w:t>
      </w:r>
    </w:p>
    <w:p w:rsidR="00CC3E8B" w:rsidRDefault="00CC3E8B" w:rsidP="00CC3E8B">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336639">
        <w:rPr>
          <w:rFonts w:ascii="仿宋_GB2312" w:eastAsia="仿宋_GB2312" w:hint="eastAsia"/>
          <w:sz w:val="32"/>
          <w:szCs w:val="32"/>
        </w:rPr>
        <w:t>2</w:t>
      </w:r>
      <w:r>
        <w:rPr>
          <w:rFonts w:ascii="仿宋_GB2312" w:eastAsia="仿宋_GB2312" w:hint="eastAsia"/>
          <w:sz w:val="32"/>
          <w:szCs w:val="32"/>
        </w:rPr>
        <w:t>）归口管理全市外事、港澳工作。协同有关部门处理重大涉外、涉港澳事务。协调有关部门和各县（市、区）重要外事、港澳活动。协助省有关部门开展外事、港澳工作。</w:t>
      </w:r>
    </w:p>
    <w:p w:rsidR="00CC3E8B" w:rsidRDefault="00CC3E8B" w:rsidP="00CC3E8B">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336639">
        <w:rPr>
          <w:rFonts w:ascii="仿宋_GB2312" w:eastAsia="仿宋_GB2312" w:hint="eastAsia"/>
          <w:sz w:val="32"/>
          <w:szCs w:val="32"/>
        </w:rPr>
        <w:t>3</w:t>
      </w:r>
      <w:r>
        <w:rPr>
          <w:rFonts w:ascii="仿宋_GB2312" w:eastAsia="仿宋_GB2312" w:hint="eastAsia"/>
          <w:sz w:val="32"/>
          <w:szCs w:val="32"/>
        </w:rPr>
        <w:t>）负责管理、协调和接待国宾、党宾和其他重要外宾来嘉访问或进行公务活动事务。统筹安排市委、市人大常委会、市政府、市政协领导的外事活动。统筹办理市级领导的对外交往事宜。指导其他外宾的接待工作。</w:t>
      </w:r>
    </w:p>
    <w:p w:rsidR="00CC3E8B" w:rsidRDefault="00CC3E8B" w:rsidP="00CC3E8B">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336639">
        <w:rPr>
          <w:rFonts w:ascii="仿宋_GB2312" w:eastAsia="仿宋_GB2312" w:hint="eastAsia"/>
          <w:sz w:val="32"/>
          <w:szCs w:val="32"/>
        </w:rPr>
        <w:t>4</w:t>
      </w:r>
      <w:r>
        <w:rPr>
          <w:rFonts w:ascii="仿宋_GB2312" w:eastAsia="仿宋_GB2312" w:hint="eastAsia"/>
          <w:sz w:val="32"/>
          <w:szCs w:val="32"/>
        </w:rPr>
        <w:t>）归口管理各国驻华使领馆、国际组织在嘉活动。负责协调处理突发性涉外案（事）件。协调处理境外嘉兴籍公民和机构的安全和合法权益保护工作。</w:t>
      </w:r>
    </w:p>
    <w:p w:rsidR="00CC3E8B" w:rsidRDefault="00CC3E8B" w:rsidP="00CC3E8B">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336639">
        <w:rPr>
          <w:rFonts w:ascii="仿宋_GB2312" w:eastAsia="仿宋_GB2312" w:hint="eastAsia"/>
          <w:sz w:val="32"/>
          <w:szCs w:val="32"/>
        </w:rPr>
        <w:t>5</w:t>
      </w:r>
      <w:r>
        <w:rPr>
          <w:rFonts w:ascii="仿宋_GB2312" w:eastAsia="仿宋_GB2312" w:hint="eastAsia"/>
          <w:sz w:val="32"/>
          <w:szCs w:val="32"/>
        </w:rPr>
        <w:t>）负责协调全市与外国友好城市以及其他友好单位的交往活动。管理全市与外国的结好工作，办理结好报批手续并负责</w:t>
      </w:r>
      <w:r>
        <w:rPr>
          <w:rFonts w:ascii="仿宋_GB2312" w:eastAsia="仿宋_GB2312" w:hint="eastAsia"/>
          <w:sz w:val="32"/>
          <w:szCs w:val="32"/>
        </w:rPr>
        <w:lastRenderedPageBreak/>
        <w:t>日常联系工作。</w:t>
      </w:r>
    </w:p>
    <w:p w:rsidR="00CC3E8B" w:rsidRDefault="00CC3E8B" w:rsidP="00CC3E8B">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336639">
        <w:rPr>
          <w:rFonts w:ascii="仿宋_GB2312" w:eastAsia="仿宋_GB2312" w:hint="eastAsia"/>
          <w:sz w:val="32"/>
          <w:szCs w:val="32"/>
        </w:rPr>
        <w:t>6</w:t>
      </w:r>
      <w:r>
        <w:rPr>
          <w:rFonts w:ascii="仿宋_GB2312" w:eastAsia="仿宋_GB2312" w:hint="eastAsia"/>
          <w:sz w:val="32"/>
          <w:szCs w:val="32"/>
        </w:rPr>
        <w:t>）归口管理全市因公出国、赴港澳任务审核审批和邀请国外、港澳人员来访工作。承办市级领导出访的报批工作。管理因公出国、赴港澳人员证照和代办外国签证（APEC商务旅行卡）、领事认证等工作。督促并协助有关部门对因公出国、赴港澳团组及人员进行外事、港澳政策和纪律教育。</w:t>
      </w:r>
    </w:p>
    <w:p w:rsidR="00CC3E8B" w:rsidRDefault="00CC3E8B" w:rsidP="00CC3E8B">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336639">
        <w:rPr>
          <w:rFonts w:ascii="仿宋_GB2312" w:eastAsia="仿宋_GB2312" w:hint="eastAsia"/>
          <w:sz w:val="32"/>
          <w:szCs w:val="32"/>
        </w:rPr>
        <w:t>7</w:t>
      </w:r>
      <w:r>
        <w:rPr>
          <w:rFonts w:ascii="仿宋_GB2312" w:eastAsia="仿宋_GB2312" w:hint="eastAsia"/>
          <w:sz w:val="32"/>
          <w:szCs w:val="32"/>
        </w:rPr>
        <w:t>负责本市与港澳特区政府之间的交往事宜。负责接待港澳特区政府重要代表团。负责与港澳特区政府驻浙、驻沪机构的联络事宜。协助有关部门推进嘉兴与港澳在经济、社会等领域的交流与合作。</w:t>
      </w:r>
    </w:p>
    <w:p w:rsidR="00CC3E8B" w:rsidRDefault="00CC3E8B" w:rsidP="00CC3E8B">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336639">
        <w:rPr>
          <w:rFonts w:ascii="仿宋_GB2312" w:eastAsia="仿宋_GB2312" w:hint="eastAsia"/>
          <w:sz w:val="32"/>
          <w:szCs w:val="32"/>
        </w:rPr>
        <w:t>8</w:t>
      </w:r>
      <w:r>
        <w:rPr>
          <w:rFonts w:ascii="仿宋_GB2312" w:eastAsia="仿宋_GB2312" w:hint="eastAsia"/>
          <w:sz w:val="32"/>
          <w:szCs w:val="32"/>
        </w:rPr>
        <w:t>）归口管理全市社会组织对外友好工作，统筹协调、推动指导全市社会组织开展国际交流活动，负责外国重要民间团体、知名人士的联系和接待工作。</w:t>
      </w:r>
    </w:p>
    <w:p w:rsidR="00CC3E8B" w:rsidRDefault="00CC3E8B" w:rsidP="00CC3E8B">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336639">
        <w:rPr>
          <w:rFonts w:ascii="仿宋_GB2312" w:eastAsia="仿宋_GB2312" w:hint="eastAsia"/>
          <w:sz w:val="32"/>
          <w:szCs w:val="32"/>
        </w:rPr>
        <w:t>9</w:t>
      </w:r>
      <w:r>
        <w:rPr>
          <w:rFonts w:ascii="仿宋_GB2312" w:eastAsia="仿宋_GB2312" w:hint="eastAsia"/>
          <w:sz w:val="32"/>
          <w:szCs w:val="32"/>
        </w:rPr>
        <w:t>）协助有关部门做好对外宣传和群众性外事纪律教育工作。提供有关国际形势、对外政策、重大国际问题和全市外事、港澳工作的宣传材料。办理市内外国记者和港澳记者事务。</w:t>
      </w:r>
    </w:p>
    <w:p w:rsidR="00CC3E8B" w:rsidRDefault="00CC3E8B" w:rsidP="00CC3E8B">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336639">
        <w:rPr>
          <w:rFonts w:ascii="仿宋_GB2312" w:eastAsia="仿宋_GB2312" w:hint="eastAsia"/>
          <w:sz w:val="32"/>
          <w:szCs w:val="32"/>
        </w:rPr>
        <w:t>10</w:t>
      </w:r>
      <w:r>
        <w:rPr>
          <w:rFonts w:ascii="仿宋_GB2312" w:eastAsia="仿宋_GB2312" w:hint="eastAsia"/>
          <w:sz w:val="32"/>
          <w:szCs w:val="32"/>
        </w:rPr>
        <w:t>）负责全市外事和港澳工作干部的教育培训工作，协助纪检监察和有关部门监督检查外事纪律、保密制度的执行情况，协助处理违反外事纪律和保密规定的重大案件。</w:t>
      </w:r>
    </w:p>
    <w:p w:rsidR="00CC3E8B" w:rsidRDefault="00CC3E8B" w:rsidP="00CC3E8B">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336639">
        <w:rPr>
          <w:rFonts w:ascii="仿宋_GB2312" w:eastAsia="仿宋_GB2312" w:hint="eastAsia"/>
          <w:sz w:val="32"/>
          <w:szCs w:val="32"/>
        </w:rPr>
        <w:t>11</w:t>
      </w:r>
      <w:r>
        <w:rPr>
          <w:rFonts w:ascii="仿宋_GB2312" w:eastAsia="仿宋_GB2312" w:hint="eastAsia"/>
          <w:sz w:val="32"/>
          <w:szCs w:val="32"/>
        </w:rPr>
        <w:t>）完成市委、市政府交办的其他任务。</w:t>
      </w:r>
    </w:p>
    <w:p w:rsidR="00D10E34" w:rsidRPr="004F231D" w:rsidRDefault="00CC3E8B" w:rsidP="00CC3E8B">
      <w:pPr>
        <w:spacing w:line="560" w:lineRule="exact"/>
        <w:ind w:firstLineChars="200" w:firstLine="640"/>
        <w:rPr>
          <w:rFonts w:ascii="仿宋_GB2312" w:eastAsia="仿宋_GB2312"/>
          <w:spacing w:val="-6"/>
          <w:sz w:val="32"/>
          <w:szCs w:val="32"/>
        </w:rPr>
      </w:pPr>
      <w:r>
        <w:rPr>
          <w:rFonts w:ascii="仿宋_GB2312" w:eastAsia="仿宋_GB2312" w:hint="eastAsia"/>
          <w:sz w:val="32"/>
          <w:szCs w:val="32"/>
        </w:rPr>
        <w:t>（</w:t>
      </w:r>
      <w:r w:rsidR="00336639">
        <w:rPr>
          <w:rFonts w:ascii="仿宋_GB2312" w:eastAsia="仿宋_GB2312" w:hint="eastAsia"/>
          <w:sz w:val="32"/>
          <w:szCs w:val="32"/>
        </w:rPr>
        <w:t>12</w:t>
      </w:r>
      <w:r>
        <w:rPr>
          <w:rFonts w:ascii="仿宋_GB2312" w:eastAsia="仿宋_GB2312" w:hint="eastAsia"/>
          <w:sz w:val="32"/>
          <w:szCs w:val="32"/>
        </w:rPr>
        <w:t>）职能转变。加强党对外事工作的集中统一领导，坚持全市外事工作服务于中央和省市对外开放大局。强化对外国驻华</w:t>
      </w:r>
      <w:r>
        <w:rPr>
          <w:rFonts w:ascii="仿宋_GB2312" w:eastAsia="仿宋_GB2312" w:hint="eastAsia"/>
          <w:sz w:val="32"/>
          <w:szCs w:val="32"/>
        </w:rPr>
        <w:lastRenderedPageBreak/>
        <w:t>使领馆、国际组织在嘉活动的管理，及时妥善处置涉外突发性案（事）件。加强与我国驻外使领馆的沟通协调，提升海外领事保护工作水平，维护本市在境外公民和机构的安全和合法权益。按照“最多跑一次”改革的要求，推动办事流程优化，提升“外事为民”的服务水平。进一步推动社会组织和民间组织对外交流的管理和引导。</w:t>
      </w:r>
    </w:p>
    <w:p w:rsidR="00D10E34" w:rsidRPr="00DE0F9C" w:rsidRDefault="00CC3E8B" w:rsidP="00E923C9">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2</w:t>
      </w:r>
      <w:r w:rsidR="00D10E34" w:rsidRPr="00DE0F9C">
        <w:rPr>
          <w:rFonts w:ascii="仿宋_GB2312" w:eastAsia="仿宋_GB2312" w:hint="eastAsia"/>
          <w:b/>
          <w:bCs/>
          <w:sz w:val="32"/>
          <w:szCs w:val="32"/>
        </w:rPr>
        <w:t>. 嘉兴市</w:t>
      </w:r>
      <w:r w:rsidR="00D10E34">
        <w:rPr>
          <w:rFonts w:ascii="仿宋_GB2312" w:eastAsia="仿宋_GB2312" w:hint="eastAsia"/>
          <w:b/>
          <w:bCs/>
          <w:sz w:val="32"/>
          <w:szCs w:val="32"/>
        </w:rPr>
        <w:t>人民对外</w:t>
      </w:r>
      <w:r w:rsidR="00EE5E6C">
        <w:rPr>
          <w:rFonts w:ascii="仿宋_GB2312" w:eastAsia="仿宋_GB2312" w:hint="eastAsia"/>
          <w:b/>
          <w:bCs/>
          <w:sz w:val="32"/>
          <w:szCs w:val="32"/>
        </w:rPr>
        <w:t>友好协会秘书处</w:t>
      </w:r>
      <w:r w:rsidR="00D10E34" w:rsidRPr="00DE0F9C">
        <w:rPr>
          <w:rFonts w:ascii="仿宋_GB2312" w:eastAsia="仿宋_GB2312" w:hint="eastAsia"/>
          <w:b/>
          <w:bCs/>
          <w:sz w:val="32"/>
          <w:szCs w:val="32"/>
        </w:rPr>
        <w:t>主要职能：</w:t>
      </w:r>
    </w:p>
    <w:p w:rsidR="00A64949" w:rsidRDefault="00F37EC2">
      <w:pPr>
        <w:spacing w:line="540" w:lineRule="exact"/>
        <w:ind w:firstLineChars="210" w:firstLine="647"/>
        <w:rPr>
          <w:rFonts w:ascii="楷体_GB2312" w:eastAsia="楷体_GB2312" w:hAnsi="楷体_GB2312" w:cs="楷体_GB2312"/>
          <w:b/>
          <w:sz w:val="32"/>
          <w:szCs w:val="32"/>
        </w:rPr>
      </w:pPr>
      <w:r>
        <w:rPr>
          <w:rFonts w:ascii="仿宋_GB2312" w:eastAsia="仿宋_GB2312" w:hint="eastAsia"/>
          <w:spacing w:val="-6"/>
          <w:sz w:val="32"/>
          <w:szCs w:val="32"/>
        </w:rPr>
        <w:t>负责与国外以及港澳地区重要民间团体、知名人士的交流合作。指导县（市、区）的对外友好交流工作。承担与国外建立友好城市关系的相关工作。指导推动全市相关组织开展国际交流活动。承办授予国外人士荣誉称号的申报工作。</w:t>
      </w:r>
    </w:p>
    <w:p w:rsidR="004D27DF" w:rsidRDefault="002B067A" w:rsidP="004C2E9A">
      <w:pPr>
        <w:spacing w:line="560" w:lineRule="exact"/>
        <w:ind w:firstLineChars="196" w:firstLine="628"/>
        <w:rPr>
          <w:rFonts w:ascii="楷体_GB2312" w:eastAsia="楷体_GB2312" w:hAnsi="楷体_GB2312" w:cs="楷体_GB2312"/>
          <w:b/>
          <w:sz w:val="32"/>
          <w:szCs w:val="32"/>
        </w:rPr>
      </w:pPr>
      <w:r>
        <w:rPr>
          <w:rFonts w:ascii="楷体_GB2312" w:eastAsia="楷体_GB2312" w:hAnsi="楷体_GB2312" w:cs="楷体_GB2312" w:hint="eastAsia"/>
          <w:b/>
          <w:sz w:val="32"/>
          <w:szCs w:val="32"/>
        </w:rPr>
        <w:t>（二）部门预算单位构成</w:t>
      </w:r>
    </w:p>
    <w:p w:rsidR="00D10E34" w:rsidRDefault="00EE5E6C" w:rsidP="00D10E34">
      <w:pPr>
        <w:spacing w:line="540" w:lineRule="exact"/>
        <w:ind w:firstLineChars="196" w:firstLine="627"/>
        <w:rPr>
          <w:rFonts w:ascii="仿宋_GB2312" w:eastAsia="仿宋_GB2312"/>
          <w:bCs/>
          <w:sz w:val="32"/>
          <w:szCs w:val="32"/>
        </w:rPr>
      </w:pPr>
      <w:r>
        <w:rPr>
          <w:rFonts w:ascii="仿宋_GB2312" w:eastAsia="仿宋_GB2312" w:hint="eastAsia"/>
          <w:bCs/>
          <w:sz w:val="32"/>
          <w:szCs w:val="32"/>
        </w:rPr>
        <w:t>从预算单位构成看，</w:t>
      </w:r>
      <w:r w:rsidR="00CC3E8B">
        <w:rPr>
          <w:rFonts w:ascii="仿宋_GB2312" w:eastAsia="仿宋_GB2312" w:hint="eastAsia"/>
          <w:bCs/>
          <w:sz w:val="32"/>
          <w:szCs w:val="32"/>
        </w:rPr>
        <w:t>嘉兴</w:t>
      </w:r>
      <w:r>
        <w:rPr>
          <w:rFonts w:ascii="仿宋_GB2312" w:eastAsia="仿宋_GB2312" w:hint="eastAsia"/>
          <w:bCs/>
          <w:sz w:val="32"/>
          <w:szCs w:val="32"/>
        </w:rPr>
        <w:t>市</w:t>
      </w:r>
      <w:r w:rsidR="00CC3E8B">
        <w:rPr>
          <w:rFonts w:ascii="仿宋_GB2312" w:eastAsia="仿宋_GB2312" w:hint="eastAsia"/>
          <w:bCs/>
          <w:sz w:val="32"/>
          <w:szCs w:val="32"/>
        </w:rPr>
        <w:t>人民政府</w:t>
      </w:r>
      <w:r>
        <w:rPr>
          <w:rFonts w:ascii="仿宋_GB2312" w:eastAsia="仿宋_GB2312" w:hint="eastAsia"/>
          <w:bCs/>
          <w:sz w:val="32"/>
          <w:szCs w:val="32"/>
        </w:rPr>
        <w:t>外</w:t>
      </w:r>
      <w:r w:rsidR="00CC3E8B">
        <w:rPr>
          <w:rFonts w:ascii="仿宋_GB2312" w:eastAsia="仿宋_GB2312" w:hint="eastAsia"/>
          <w:bCs/>
          <w:sz w:val="32"/>
          <w:szCs w:val="32"/>
        </w:rPr>
        <w:t>事</w:t>
      </w:r>
      <w:r w:rsidR="00D10E34">
        <w:rPr>
          <w:rFonts w:ascii="仿宋_GB2312" w:eastAsia="仿宋_GB2312" w:hint="eastAsia"/>
          <w:bCs/>
          <w:sz w:val="32"/>
          <w:szCs w:val="32"/>
        </w:rPr>
        <w:t>办</w:t>
      </w:r>
      <w:r w:rsidR="00CC3E8B">
        <w:rPr>
          <w:rFonts w:ascii="仿宋_GB2312" w:eastAsia="仿宋_GB2312" w:hint="eastAsia"/>
          <w:bCs/>
          <w:sz w:val="32"/>
          <w:szCs w:val="32"/>
        </w:rPr>
        <w:t>公室</w:t>
      </w:r>
      <w:r w:rsidR="00D10E34">
        <w:rPr>
          <w:rFonts w:ascii="仿宋_GB2312" w:eastAsia="仿宋_GB2312" w:hint="eastAsia"/>
          <w:bCs/>
          <w:sz w:val="32"/>
          <w:szCs w:val="32"/>
        </w:rPr>
        <w:t>部门预算包括：市</w:t>
      </w:r>
      <w:r>
        <w:rPr>
          <w:rFonts w:ascii="仿宋_GB2312" w:eastAsia="仿宋_GB2312" w:hint="eastAsia"/>
          <w:bCs/>
          <w:sz w:val="32"/>
          <w:szCs w:val="32"/>
        </w:rPr>
        <w:t>外事办</w:t>
      </w:r>
      <w:r w:rsidR="00D10E34">
        <w:rPr>
          <w:rFonts w:ascii="仿宋_GB2312" w:eastAsia="仿宋_GB2312" w:hint="eastAsia"/>
          <w:bCs/>
          <w:sz w:val="32"/>
          <w:szCs w:val="32"/>
        </w:rPr>
        <w:t>预算和下属事业单位嘉兴市人民对外</w:t>
      </w:r>
      <w:r>
        <w:rPr>
          <w:rFonts w:ascii="仿宋_GB2312" w:eastAsia="仿宋_GB2312" w:hint="eastAsia"/>
          <w:bCs/>
          <w:sz w:val="32"/>
          <w:szCs w:val="32"/>
        </w:rPr>
        <w:t>友好协会秘书处</w:t>
      </w:r>
      <w:r w:rsidR="00D10E34">
        <w:rPr>
          <w:rFonts w:ascii="仿宋_GB2312" w:eastAsia="仿宋_GB2312" w:hint="eastAsia"/>
          <w:bCs/>
          <w:sz w:val="32"/>
          <w:szCs w:val="32"/>
        </w:rPr>
        <w:t>预算。</w:t>
      </w:r>
    </w:p>
    <w:p w:rsidR="000F507F" w:rsidRDefault="00F7046C">
      <w:pPr>
        <w:numPr>
          <w:ilvl w:val="0"/>
          <w:numId w:val="1"/>
        </w:numPr>
        <w:spacing w:line="560" w:lineRule="exact"/>
        <w:ind w:firstLineChars="196" w:firstLine="627"/>
        <w:rPr>
          <w:rFonts w:ascii="楷体_GB2312" w:eastAsia="楷体_GB2312" w:hAnsi="楷体_GB2312" w:cs="楷体_GB2312"/>
          <w:b/>
          <w:color w:val="000000"/>
          <w:sz w:val="32"/>
          <w:szCs w:val="32"/>
        </w:rPr>
      </w:pPr>
      <w:r>
        <w:rPr>
          <w:rStyle w:val="a3"/>
          <w:rFonts w:ascii="黑体" w:eastAsia="黑体" w:hint="eastAsia"/>
          <w:b w:val="0"/>
          <w:color w:val="000000"/>
          <w:sz w:val="32"/>
          <w:szCs w:val="32"/>
        </w:rPr>
        <w:t>市</w:t>
      </w:r>
      <w:r w:rsidR="00EE5E6C">
        <w:rPr>
          <w:rStyle w:val="a3"/>
          <w:rFonts w:ascii="黑体" w:eastAsia="黑体" w:hint="eastAsia"/>
          <w:b w:val="0"/>
          <w:color w:val="000000"/>
          <w:sz w:val="32"/>
          <w:szCs w:val="32"/>
        </w:rPr>
        <w:t>外事办2020年</w:t>
      </w:r>
      <w:r w:rsidR="002B067A">
        <w:rPr>
          <w:rStyle w:val="a3"/>
          <w:rFonts w:ascii="黑体" w:eastAsia="黑体" w:hint="eastAsia"/>
          <w:b w:val="0"/>
          <w:color w:val="000000"/>
          <w:sz w:val="32"/>
          <w:szCs w:val="32"/>
        </w:rPr>
        <w:t>部门预算安排情况说明</w:t>
      </w:r>
      <w:r w:rsidR="004B1118" w:rsidRPr="004B1118">
        <w:rPr>
          <w:rStyle w:val="a3"/>
          <w:rFonts w:ascii="黑体" w:eastAsia="黑体"/>
          <w:szCs w:val="32"/>
        </w:rPr>
        <w:br/>
      </w:r>
      <w:r w:rsidR="002B067A">
        <w:rPr>
          <w:rFonts w:ascii="仿宋_GB2312" w:eastAsia="仿宋_GB2312" w:hint="eastAsia"/>
          <w:color w:val="000000"/>
          <w:sz w:val="30"/>
          <w:szCs w:val="30"/>
        </w:rPr>
        <w:t xml:space="preserve">　　</w:t>
      </w:r>
      <w:r w:rsidR="002B067A" w:rsidRPr="002861ED">
        <w:rPr>
          <w:rFonts w:ascii="楷体_GB2312" w:eastAsia="楷体_GB2312" w:hAnsi="楷体_GB2312" w:cs="楷体_GB2312" w:hint="eastAsia"/>
          <w:b/>
          <w:color w:val="000000"/>
          <w:sz w:val="32"/>
          <w:szCs w:val="32"/>
        </w:rPr>
        <w:t>（一）关于</w:t>
      </w:r>
      <w:r>
        <w:rPr>
          <w:rStyle w:val="a3"/>
          <w:rFonts w:ascii="楷体_GB2312" w:eastAsia="楷体_GB2312" w:hAnsi="楷体_GB2312" w:cs="楷体_GB2312" w:hint="eastAsia"/>
          <w:color w:val="000000"/>
          <w:sz w:val="32"/>
          <w:szCs w:val="32"/>
        </w:rPr>
        <w:t>市</w:t>
      </w:r>
      <w:r w:rsidR="00EE5E6C">
        <w:rPr>
          <w:rStyle w:val="a3"/>
          <w:rFonts w:ascii="楷体_GB2312" w:eastAsia="楷体_GB2312" w:hAnsi="楷体_GB2312" w:cs="楷体_GB2312" w:hint="eastAsia"/>
          <w:color w:val="000000"/>
          <w:sz w:val="32"/>
          <w:szCs w:val="32"/>
        </w:rPr>
        <w:t>外事办2020年</w:t>
      </w:r>
      <w:r w:rsidR="002861ED" w:rsidRPr="002861ED">
        <w:rPr>
          <w:rStyle w:val="a3"/>
          <w:rFonts w:ascii="楷体_GB2312" w:eastAsia="楷体_GB2312" w:hAnsi="楷体_GB2312" w:cs="楷体_GB2312" w:hint="eastAsia"/>
          <w:color w:val="000000"/>
          <w:sz w:val="32"/>
          <w:szCs w:val="32"/>
        </w:rPr>
        <w:t>收支预算情况的总体说明</w:t>
      </w:r>
    </w:p>
    <w:p w:rsidR="000F507F" w:rsidRDefault="002B067A">
      <w:pPr>
        <w:spacing w:line="560" w:lineRule="exact"/>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 xml:space="preserve">   </w:t>
      </w:r>
      <w:r>
        <w:rPr>
          <w:rFonts w:ascii="仿宋_GB2312" w:eastAsia="仿宋_GB2312" w:hint="eastAsia"/>
          <w:bCs/>
          <w:color w:val="000000"/>
          <w:sz w:val="32"/>
          <w:szCs w:val="32"/>
        </w:rPr>
        <w:t xml:space="preserve"> 按照</w:t>
      </w:r>
      <w:r>
        <w:rPr>
          <w:rFonts w:ascii="仿宋_GB2312" w:eastAsia="仿宋_GB2312" w:hint="eastAsia"/>
          <w:bCs/>
          <w:sz w:val="32"/>
          <w:szCs w:val="32"/>
        </w:rPr>
        <w:t>综合预算的原则，</w:t>
      </w:r>
      <w:r w:rsidR="00F7046C">
        <w:rPr>
          <w:rFonts w:ascii="仿宋_GB2312" w:eastAsia="仿宋_GB2312" w:hint="eastAsia"/>
          <w:color w:val="000000"/>
          <w:sz w:val="32"/>
          <w:szCs w:val="32"/>
        </w:rPr>
        <w:t>市</w:t>
      </w:r>
      <w:r w:rsidR="00EE5E6C">
        <w:rPr>
          <w:rFonts w:ascii="仿宋_GB2312" w:eastAsia="仿宋_GB2312" w:hint="eastAsia"/>
          <w:color w:val="000000"/>
          <w:sz w:val="32"/>
          <w:szCs w:val="32"/>
        </w:rPr>
        <w:t>外事办</w:t>
      </w:r>
      <w:r>
        <w:rPr>
          <w:rFonts w:ascii="仿宋_GB2312" w:eastAsia="仿宋_GB2312" w:hint="eastAsia"/>
          <w:color w:val="000000"/>
          <w:sz w:val="32"/>
          <w:szCs w:val="32"/>
        </w:rPr>
        <w:t>所有收入和支出均纳入部门预算管理。收入包括：一般公共预算收入；支出包括：一般公共服务支出</w:t>
      </w:r>
      <w:r w:rsidR="004B1118" w:rsidRPr="004B1118">
        <w:rPr>
          <w:rFonts w:ascii="仿宋_GB2312" w:eastAsia="仿宋_GB2312" w:hint="eastAsia"/>
          <w:color w:val="000000"/>
          <w:spacing w:val="-20"/>
          <w:sz w:val="32"/>
          <w:szCs w:val="32"/>
        </w:rPr>
        <w:t>、</w:t>
      </w:r>
      <w:r w:rsidR="002B53D6">
        <w:rPr>
          <w:rFonts w:ascii="仿宋_GB2312" w:eastAsia="仿宋_GB2312" w:hint="eastAsia"/>
          <w:color w:val="000000"/>
          <w:spacing w:val="-20"/>
          <w:sz w:val="32"/>
          <w:szCs w:val="32"/>
        </w:rPr>
        <w:t>社会保障和就业支出</w:t>
      </w:r>
      <w:r w:rsidR="00EE44C3">
        <w:rPr>
          <w:rFonts w:ascii="仿宋_GB2312" w:eastAsia="仿宋_GB2312" w:hint="eastAsia"/>
          <w:color w:val="000000"/>
          <w:spacing w:val="-20"/>
          <w:sz w:val="32"/>
          <w:szCs w:val="32"/>
        </w:rPr>
        <w:t>、</w:t>
      </w:r>
      <w:r w:rsidR="00EE44C3" w:rsidRPr="00E17786">
        <w:rPr>
          <w:rFonts w:ascii="仿宋_GB2312" w:eastAsia="仿宋_GB2312" w:hint="eastAsia"/>
          <w:color w:val="000000"/>
          <w:spacing w:val="-20"/>
          <w:sz w:val="32"/>
          <w:szCs w:val="32"/>
        </w:rPr>
        <w:t>住房保障支出。</w:t>
      </w:r>
      <w:r w:rsidR="00EE44C3">
        <w:rPr>
          <w:rFonts w:ascii="仿宋_GB2312" w:eastAsia="仿宋_GB2312" w:hint="eastAsia"/>
          <w:color w:val="000000"/>
          <w:spacing w:val="-20"/>
          <w:sz w:val="32"/>
          <w:szCs w:val="32"/>
        </w:rPr>
        <w:t>市</w:t>
      </w:r>
      <w:r w:rsidR="00EE5E6C">
        <w:rPr>
          <w:rFonts w:ascii="仿宋_GB2312" w:eastAsia="仿宋_GB2312" w:hint="eastAsia"/>
          <w:color w:val="000000"/>
          <w:spacing w:val="-20"/>
          <w:sz w:val="32"/>
          <w:szCs w:val="32"/>
        </w:rPr>
        <w:t>外事办</w:t>
      </w:r>
      <w:r w:rsidR="00EE5E6C">
        <w:rPr>
          <w:rFonts w:ascii="仿宋_GB2312" w:eastAsia="仿宋_GB2312" w:hint="eastAsia"/>
          <w:color w:val="000000"/>
          <w:sz w:val="32"/>
          <w:szCs w:val="32"/>
        </w:rPr>
        <w:t>2020年</w:t>
      </w:r>
      <w:r>
        <w:rPr>
          <w:rFonts w:ascii="仿宋_GB2312" w:eastAsia="仿宋_GB2312" w:hint="eastAsia"/>
          <w:color w:val="000000"/>
          <w:sz w:val="32"/>
          <w:szCs w:val="32"/>
        </w:rPr>
        <w:t>收支总预算</w:t>
      </w:r>
      <w:r w:rsidR="006D1C3D">
        <w:rPr>
          <w:rFonts w:ascii="仿宋_GB2312" w:eastAsia="仿宋_GB2312" w:hint="eastAsia"/>
          <w:color w:val="000000"/>
          <w:sz w:val="32"/>
          <w:szCs w:val="32"/>
        </w:rPr>
        <w:t>1219.46</w:t>
      </w:r>
      <w:r>
        <w:rPr>
          <w:rFonts w:ascii="仿宋_GB2312" w:eastAsia="仿宋_GB2312" w:hint="eastAsia"/>
          <w:color w:val="000000"/>
          <w:sz w:val="32"/>
          <w:szCs w:val="32"/>
        </w:rPr>
        <w:t>万元。</w:t>
      </w:r>
    </w:p>
    <w:p w:rsidR="000F507F" w:rsidRDefault="002B067A">
      <w:pPr>
        <w:spacing w:line="550" w:lineRule="exact"/>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（二）关于</w:t>
      </w:r>
      <w:r w:rsidR="00EE44C3">
        <w:rPr>
          <w:rFonts w:ascii="楷体_GB2312" w:eastAsia="楷体_GB2312" w:hAnsi="楷体_GB2312" w:cs="楷体_GB2312" w:hint="eastAsia"/>
          <w:b/>
          <w:color w:val="000000"/>
          <w:sz w:val="32"/>
          <w:szCs w:val="32"/>
        </w:rPr>
        <w:t>市</w:t>
      </w:r>
      <w:r w:rsidR="00EE5E6C">
        <w:rPr>
          <w:rFonts w:ascii="楷体_GB2312" w:eastAsia="楷体_GB2312" w:hAnsi="楷体_GB2312" w:cs="楷体_GB2312" w:hint="eastAsia"/>
          <w:b/>
          <w:color w:val="000000"/>
          <w:sz w:val="32"/>
          <w:szCs w:val="32"/>
        </w:rPr>
        <w:t>外事办2020年</w:t>
      </w:r>
      <w:r>
        <w:rPr>
          <w:rFonts w:ascii="楷体_GB2312" w:eastAsia="楷体_GB2312" w:hAnsi="楷体_GB2312" w:cs="楷体_GB2312" w:hint="eastAsia"/>
          <w:b/>
          <w:color w:val="000000"/>
          <w:sz w:val="32"/>
          <w:szCs w:val="32"/>
        </w:rPr>
        <w:t>收入预算情况说明</w:t>
      </w:r>
    </w:p>
    <w:p w:rsidR="000F507F" w:rsidRDefault="00EE44C3">
      <w:pPr>
        <w:spacing w:line="550" w:lineRule="exact"/>
        <w:ind w:firstLine="642"/>
        <w:rPr>
          <w:rFonts w:ascii="仿宋_GB2312" w:eastAsia="仿宋_GB2312"/>
          <w:color w:val="000000"/>
          <w:sz w:val="32"/>
          <w:szCs w:val="32"/>
        </w:rPr>
      </w:pPr>
      <w:r>
        <w:rPr>
          <w:rFonts w:ascii="仿宋_GB2312" w:eastAsia="仿宋_GB2312" w:hint="eastAsia"/>
          <w:color w:val="000000"/>
          <w:sz w:val="32"/>
          <w:szCs w:val="32"/>
        </w:rPr>
        <w:t>市</w:t>
      </w:r>
      <w:r w:rsidR="00EE5E6C">
        <w:rPr>
          <w:rFonts w:ascii="仿宋_GB2312" w:eastAsia="仿宋_GB2312" w:hint="eastAsia"/>
          <w:color w:val="000000"/>
          <w:sz w:val="32"/>
          <w:szCs w:val="32"/>
        </w:rPr>
        <w:t>外事办2020年</w:t>
      </w:r>
      <w:r w:rsidR="002B067A">
        <w:rPr>
          <w:rFonts w:ascii="仿宋_GB2312" w:eastAsia="仿宋_GB2312" w:hint="eastAsia"/>
          <w:color w:val="000000"/>
          <w:sz w:val="32"/>
          <w:szCs w:val="32"/>
        </w:rPr>
        <w:t>收入预算</w:t>
      </w:r>
      <w:r w:rsidR="006D1C3D">
        <w:rPr>
          <w:rFonts w:ascii="仿宋_GB2312" w:eastAsia="仿宋_GB2312" w:hint="eastAsia"/>
          <w:color w:val="000000"/>
          <w:sz w:val="32"/>
          <w:szCs w:val="32"/>
        </w:rPr>
        <w:t>1219.46</w:t>
      </w:r>
      <w:r w:rsidR="002B067A">
        <w:rPr>
          <w:rFonts w:ascii="仿宋_GB2312" w:eastAsia="仿宋_GB2312" w:hint="eastAsia"/>
          <w:color w:val="000000"/>
          <w:sz w:val="32"/>
          <w:szCs w:val="32"/>
        </w:rPr>
        <w:t>万元，其中：一般公共</w:t>
      </w:r>
      <w:r w:rsidR="002B067A">
        <w:rPr>
          <w:rFonts w:ascii="仿宋_GB2312" w:eastAsia="仿宋_GB2312" w:hint="eastAsia"/>
          <w:color w:val="000000"/>
          <w:sz w:val="32"/>
          <w:szCs w:val="32"/>
        </w:rPr>
        <w:lastRenderedPageBreak/>
        <w:t>预算收入</w:t>
      </w:r>
      <w:r w:rsidR="006D1C3D">
        <w:rPr>
          <w:rFonts w:ascii="仿宋_GB2312" w:eastAsia="仿宋_GB2312" w:hint="eastAsia"/>
          <w:color w:val="000000"/>
          <w:sz w:val="32"/>
          <w:szCs w:val="32"/>
        </w:rPr>
        <w:t>1219.46</w:t>
      </w:r>
      <w:r w:rsidR="002B067A">
        <w:rPr>
          <w:rFonts w:ascii="仿宋_GB2312" w:eastAsia="仿宋_GB2312" w:hint="eastAsia"/>
          <w:color w:val="000000"/>
          <w:sz w:val="32"/>
          <w:szCs w:val="32"/>
        </w:rPr>
        <w:t>万元，占</w:t>
      </w:r>
      <w:r>
        <w:rPr>
          <w:rFonts w:ascii="仿宋_GB2312" w:eastAsia="仿宋_GB2312" w:hint="eastAsia"/>
          <w:color w:val="000000"/>
          <w:sz w:val="32"/>
          <w:szCs w:val="32"/>
        </w:rPr>
        <w:t>100</w:t>
      </w:r>
      <w:r w:rsidR="002B067A">
        <w:rPr>
          <w:rFonts w:ascii="仿宋_GB2312" w:eastAsia="仿宋_GB2312" w:hint="eastAsia"/>
          <w:color w:val="000000"/>
          <w:sz w:val="32"/>
          <w:szCs w:val="32"/>
        </w:rPr>
        <w:t>%。</w:t>
      </w:r>
      <w:r w:rsidR="002B067A">
        <w:rPr>
          <w:rFonts w:ascii="仿宋_GB2312" w:eastAsia="仿宋_GB2312" w:hint="eastAsia"/>
          <w:color w:val="000000"/>
          <w:sz w:val="32"/>
          <w:szCs w:val="32"/>
        </w:rPr>
        <w:br/>
      </w:r>
      <w:r w:rsidR="002B067A">
        <w:rPr>
          <w:rFonts w:ascii="楷体_GB2312" w:eastAsia="楷体_GB2312" w:hAnsi="楷体_GB2312" w:cs="楷体_GB2312" w:hint="eastAsia"/>
          <w:b/>
          <w:color w:val="000000"/>
          <w:sz w:val="32"/>
          <w:szCs w:val="32"/>
        </w:rPr>
        <w:t xml:space="preserve">　　（三）关于</w:t>
      </w:r>
      <w:r>
        <w:rPr>
          <w:rFonts w:ascii="楷体_GB2312" w:eastAsia="楷体_GB2312" w:hAnsi="楷体_GB2312" w:cs="楷体_GB2312" w:hint="eastAsia"/>
          <w:b/>
          <w:color w:val="000000"/>
          <w:sz w:val="32"/>
          <w:szCs w:val="32"/>
        </w:rPr>
        <w:t>市</w:t>
      </w:r>
      <w:r w:rsidR="00EE5E6C">
        <w:rPr>
          <w:rFonts w:ascii="楷体_GB2312" w:eastAsia="楷体_GB2312" w:hAnsi="楷体_GB2312" w:cs="楷体_GB2312" w:hint="eastAsia"/>
          <w:b/>
          <w:color w:val="000000"/>
          <w:sz w:val="32"/>
          <w:szCs w:val="32"/>
        </w:rPr>
        <w:t>外事办2020年</w:t>
      </w:r>
      <w:r w:rsidR="002B067A">
        <w:rPr>
          <w:rFonts w:ascii="楷体_GB2312" w:eastAsia="楷体_GB2312" w:hAnsi="楷体_GB2312" w:cs="楷体_GB2312" w:hint="eastAsia"/>
          <w:b/>
          <w:color w:val="000000"/>
          <w:sz w:val="32"/>
          <w:szCs w:val="32"/>
        </w:rPr>
        <w:t>支出预算情况说明</w:t>
      </w:r>
      <w:r w:rsidR="002B067A">
        <w:rPr>
          <w:rFonts w:ascii="仿宋_GB2312" w:eastAsia="仿宋_GB2312" w:hint="eastAsia"/>
          <w:color w:val="000000"/>
          <w:sz w:val="32"/>
          <w:szCs w:val="32"/>
        </w:rPr>
        <w:br/>
        <w:t xml:space="preserve">　　</w:t>
      </w:r>
      <w:r>
        <w:rPr>
          <w:rFonts w:ascii="仿宋_GB2312" w:eastAsia="仿宋_GB2312" w:hint="eastAsia"/>
          <w:color w:val="000000"/>
          <w:sz w:val="32"/>
          <w:szCs w:val="32"/>
        </w:rPr>
        <w:t>市</w:t>
      </w:r>
      <w:r w:rsidR="00EE5E6C">
        <w:rPr>
          <w:rFonts w:ascii="仿宋_GB2312" w:eastAsia="仿宋_GB2312" w:hint="eastAsia"/>
          <w:color w:val="000000"/>
          <w:sz w:val="32"/>
          <w:szCs w:val="32"/>
        </w:rPr>
        <w:t>外事办2020年</w:t>
      </w:r>
      <w:r w:rsidR="002B067A">
        <w:rPr>
          <w:rFonts w:ascii="仿宋_GB2312" w:eastAsia="仿宋_GB2312" w:hint="eastAsia"/>
          <w:color w:val="000000"/>
          <w:sz w:val="32"/>
          <w:szCs w:val="32"/>
        </w:rPr>
        <w:t>支出预算</w:t>
      </w:r>
      <w:r w:rsidR="006D1C3D">
        <w:rPr>
          <w:rFonts w:ascii="仿宋_GB2312" w:eastAsia="仿宋_GB2312" w:hint="eastAsia"/>
          <w:color w:val="000000"/>
          <w:sz w:val="32"/>
          <w:szCs w:val="32"/>
        </w:rPr>
        <w:t>1219.46</w:t>
      </w:r>
      <w:r w:rsidR="002B067A">
        <w:rPr>
          <w:rFonts w:ascii="仿宋_GB2312" w:eastAsia="仿宋_GB2312" w:hint="eastAsia"/>
          <w:color w:val="000000"/>
          <w:sz w:val="32"/>
          <w:szCs w:val="32"/>
        </w:rPr>
        <w:t>万元。</w:t>
      </w:r>
    </w:p>
    <w:p w:rsidR="00EE44C3" w:rsidRDefault="00EE44C3" w:rsidP="00EE44C3">
      <w:pPr>
        <w:spacing w:line="540" w:lineRule="exact"/>
        <w:ind w:firstLine="630"/>
        <w:rPr>
          <w:rFonts w:ascii="仿宋_GB2312" w:eastAsia="仿宋_GB2312"/>
          <w:color w:val="000000"/>
          <w:sz w:val="32"/>
          <w:szCs w:val="32"/>
        </w:rPr>
      </w:pPr>
      <w:r>
        <w:rPr>
          <w:rFonts w:ascii="仿宋_GB2312" w:eastAsia="仿宋_GB2312" w:hint="eastAsia"/>
          <w:color w:val="000000"/>
          <w:sz w:val="32"/>
          <w:szCs w:val="32"/>
        </w:rPr>
        <w:t>1.按支出功能分类，包括一般公共服务支出</w:t>
      </w:r>
      <w:r w:rsidR="006D1C3D">
        <w:rPr>
          <w:rFonts w:ascii="仿宋_GB2312" w:eastAsia="仿宋_GB2312" w:hint="eastAsia"/>
          <w:color w:val="000000"/>
          <w:sz w:val="32"/>
          <w:szCs w:val="32"/>
        </w:rPr>
        <w:t>1085.46</w:t>
      </w:r>
      <w:r>
        <w:rPr>
          <w:rFonts w:ascii="仿宋_GB2312" w:eastAsia="仿宋_GB2312" w:hint="eastAsia"/>
          <w:color w:val="000000"/>
          <w:sz w:val="32"/>
          <w:szCs w:val="32"/>
        </w:rPr>
        <w:t>万元、社保保障和就业支出</w:t>
      </w:r>
      <w:r w:rsidR="006D1C3D">
        <w:rPr>
          <w:rFonts w:ascii="仿宋_GB2312" w:eastAsia="仿宋_GB2312" w:hint="eastAsia"/>
          <w:color w:val="000000"/>
          <w:sz w:val="32"/>
          <w:szCs w:val="32"/>
        </w:rPr>
        <w:t>69.31</w:t>
      </w:r>
      <w:r>
        <w:rPr>
          <w:rFonts w:ascii="仿宋_GB2312" w:eastAsia="仿宋_GB2312" w:hint="eastAsia"/>
          <w:color w:val="000000"/>
          <w:sz w:val="32"/>
          <w:szCs w:val="32"/>
        </w:rPr>
        <w:t>万元，住房保障支出</w:t>
      </w:r>
      <w:r w:rsidR="006D1C3D">
        <w:rPr>
          <w:rFonts w:ascii="仿宋_GB2312" w:eastAsia="仿宋_GB2312" w:hint="eastAsia"/>
          <w:color w:val="000000"/>
          <w:sz w:val="32"/>
          <w:szCs w:val="32"/>
        </w:rPr>
        <w:t>64.69</w:t>
      </w:r>
      <w:r>
        <w:rPr>
          <w:rFonts w:ascii="仿宋_GB2312" w:eastAsia="仿宋_GB2312" w:hint="eastAsia"/>
          <w:color w:val="000000"/>
          <w:sz w:val="32"/>
          <w:szCs w:val="32"/>
        </w:rPr>
        <w:t>万元。</w:t>
      </w:r>
    </w:p>
    <w:p w:rsidR="00EE44C3" w:rsidRDefault="00EE44C3" w:rsidP="00EE44C3">
      <w:pPr>
        <w:spacing w:line="540" w:lineRule="exact"/>
        <w:ind w:firstLine="630"/>
        <w:rPr>
          <w:rFonts w:ascii="仿宋_GB2312" w:eastAsia="仿宋_GB2312"/>
          <w:color w:val="000000"/>
          <w:sz w:val="32"/>
          <w:szCs w:val="32"/>
        </w:rPr>
      </w:pPr>
      <w:r>
        <w:rPr>
          <w:rFonts w:ascii="仿宋_GB2312" w:eastAsia="仿宋_GB2312" w:hint="eastAsia"/>
          <w:color w:val="000000"/>
          <w:sz w:val="32"/>
          <w:szCs w:val="32"/>
        </w:rPr>
        <w:t>2.</w:t>
      </w:r>
      <w:r w:rsidRPr="005F20FD">
        <w:rPr>
          <w:rFonts w:ascii="仿宋_GB2312" w:eastAsia="仿宋_GB2312" w:hint="eastAsia"/>
          <w:color w:val="000000"/>
          <w:sz w:val="32"/>
          <w:szCs w:val="32"/>
        </w:rPr>
        <w:t>按支出用途分类，包括人员支出</w:t>
      </w:r>
      <w:r w:rsidR="007334AA">
        <w:rPr>
          <w:rFonts w:ascii="仿宋_GB2312" w:eastAsia="仿宋_GB2312" w:hint="eastAsia"/>
          <w:color w:val="000000"/>
          <w:sz w:val="32"/>
          <w:szCs w:val="32"/>
        </w:rPr>
        <w:t>608.55</w:t>
      </w:r>
      <w:r w:rsidRPr="005F20FD">
        <w:rPr>
          <w:rFonts w:ascii="仿宋_GB2312" w:eastAsia="仿宋_GB2312" w:hint="eastAsia"/>
          <w:color w:val="000000"/>
          <w:sz w:val="32"/>
          <w:szCs w:val="32"/>
        </w:rPr>
        <w:t>万元，日常公用支出</w:t>
      </w:r>
      <w:r w:rsidR="007334AA">
        <w:rPr>
          <w:rFonts w:ascii="仿宋_GB2312" w:eastAsia="仿宋_GB2312" w:hint="eastAsia"/>
          <w:color w:val="000000"/>
          <w:sz w:val="32"/>
          <w:szCs w:val="32"/>
        </w:rPr>
        <w:t>84.38</w:t>
      </w:r>
      <w:r w:rsidRPr="005F20FD">
        <w:rPr>
          <w:rFonts w:ascii="仿宋_GB2312" w:eastAsia="仿宋_GB2312" w:hint="eastAsia"/>
          <w:color w:val="000000"/>
          <w:sz w:val="32"/>
          <w:szCs w:val="32"/>
        </w:rPr>
        <w:t>万元，项目支出</w:t>
      </w:r>
      <w:r w:rsidR="007334AA">
        <w:rPr>
          <w:rFonts w:ascii="仿宋_GB2312" w:eastAsia="仿宋_GB2312" w:hint="eastAsia"/>
          <w:color w:val="000000"/>
          <w:sz w:val="32"/>
          <w:szCs w:val="32"/>
        </w:rPr>
        <w:t>526.53</w:t>
      </w:r>
      <w:r w:rsidRPr="005F20FD">
        <w:rPr>
          <w:rFonts w:ascii="仿宋_GB2312" w:eastAsia="仿宋_GB2312" w:hint="eastAsia"/>
          <w:color w:val="000000"/>
          <w:sz w:val="32"/>
          <w:szCs w:val="32"/>
        </w:rPr>
        <w:t>万元。</w:t>
      </w:r>
    </w:p>
    <w:p w:rsidR="00F608C6" w:rsidRDefault="00EE44C3">
      <w:pPr>
        <w:spacing w:line="540" w:lineRule="exact"/>
        <w:ind w:firstLineChars="196" w:firstLine="628"/>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（四）关于市</w:t>
      </w:r>
      <w:r w:rsidR="00EE5E6C">
        <w:rPr>
          <w:rFonts w:ascii="楷体_GB2312" w:eastAsia="楷体_GB2312" w:hAnsi="楷体_GB2312" w:cs="楷体_GB2312" w:hint="eastAsia"/>
          <w:b/>
          <w:color w:val="000000"/>
          <w:sz w:val="32"/>
          <w:szCs w:val="32"/>
        </w:rPr>
        <w:t>外事办2020年</w:t>
      </w:r>
      <w:r>
        <w:rPr>
          <w:rFonts w:ascii="楷体_GB2312" w:eastAsia="楷体_GB2312" w:hAnsi="楷体_GB2312" w:cs="楷体_GB2312" w:hint="eastAsia"/>
          <w:b/>
          <w:color w:val="000000"/>
          <w:sz w:val="32"/>
          <w:szCs w:val="32"/>
        </w:rPr>
        <w:t>财政拨款收支预算情况的总体说明</w:t>
      </w:r>
    </w:p>
    <w:p w:rsidR="001B193F" w:rsidRDefault="00EE44C3">
      <w:pPr>
        <w:spacing w:line="550" w:lineRule="exact"/>
        <w:ind w:firstLineChars="196" w:firstLine="627"/>
        <w:rPr>
          <w:rFonts w:ascii="仿宋_GB2312" w:eastAsia="仿宋_GB2312"/>
          <w:color w:val="000000"/>
          <w:sz w:val="32"/>
          <w:szCs w:val="32"/>
        </w:rPr>
      </w:pPr>
      <w:r>
        <w:rPr>
          <w:rFonts w:ascii="仿宋_GB2312" w:eastAsia="仿宋_GB2312" w:hint="eastAsia"/>
          <w:color w:val="000000"/>
          <w:sz w:val="32"/>
          <w:szCs w:val="32"/>
        </w:rPr>
        <w:t>市</w:t>
      </w:r>
      <w:r w:rsidR="00EE5E6C">
        <w:rPr>
          <w:rFonts w:ascii="仿宋_GB2312" w:eastAsia="仿宋_GB2312" w:hint="eastAsia"/>
          <w:color w:val="000000"/>
          <w:sz w:val="32"/>
          <w:szCs w:val="32"/>
        </w:rPr>
        <w:t>外事办2020年</w:t>
      </w:r>
      <w:r>
        <w:rPr>
          <w:rFonts w:ascii="仿宋_GB2312" w:eastAsia="仿宋_GB2312" w:hint="eastAsia"/>
          <w:color w:val="000000"/>
          <w:sz w:val="32"/>
          <w:szCs w:val="32"/>
        </w:rPr>
        <w:t>财政拨款收支总预算</w:t>
      </w:r>
      <w:r w:rsidR="007334AA">
        <w:rPr>
          <w:rFonts w:ascii="仿宋_GB2312" w:eastAsia="仿宋_GB2312" w:hint="eastAsia"/>
          <w:color w:val="000000"/>
          <w:sz w:val="32"/>
          <w:szCs w:val="32"/>
        </w:rPr>
        <w:t>1219.46</w:t>
      </w:r>
      <w:r>
        <w:rPr>
          <w:rFonts w:ascii="仿宋_GB2312" w:eastAsia="仿宋_GB2312" w:hint="eastAsia"/>
          <w:color w:val="000000"/>
          <w:sz w:val="32"/>
          <w:szCs w:val="32"/>
        </w:rPr>
        <w:t>万元。包括：一般公共预算收入</w:t>
      </w:r>
      <w:r w:rsidR="007334AA">
        <w:rPr>
          <w:rFonts w:ascii="仿宋_GB2312" w:eastAsia="仿宋_GB2312" w:hint="eastAsia"/>
          <w:color w:val="000000"/>
          <w:sz w:val="32"/>
          <w:szCs w:val="32"/>
        </w:rPr>
        <w:t>1219.46</w:t>
      </w:r>
      <w:r>
        <w:rPr>
          <w:rFonts w:ascii="仿宋_GB2312" w:eastAsia="仿宋_GB2312" w:hint="eastAsia"/>
          <w:color w:val="000000"/>
          <w:sz w:val="32"/>
          <w:szCs w:val="32"/>
        </w:rPr>
        <w:t xml:space="preserve">万元；支出包括：一般公共服务支出  </w:t>
      </w:r>
      <w:r w:rsidR="007334AA">
        <w:rPr>
          <w:rFonts w:ascii="仿宋_GB2312" w:eastAsia="仿宋_GB2312" w:hint="eastAsia"/>
          <w:color w:val="000000"/>
          <w:sz w:val="32"/>
          <w:szCs w:val="32"/>
        </w:rPr>
        <w:t>1085.46</w:t>
      </w:r>
      <w:r>
        <w:rPr>
          <w:rFonts w:ascii="仿宋_GB2312" w:eastAsia="仿宋_GB2312" w:hint="eastAsia"/>
          <w:color w:val="000000"/>
          <w:sz w:val="32"/>
          <w:szCs w:val="32"/>
        </w:rPr>
        <w:t>万元、社会保障和就业支出</w:t>
      </w:r>
      <w:r w:rsidR="007334AA">
        <w:rPr>
          <w:rFonts w:ascii="仿宋_GB2312" w:eastAsia="仿宋_GB2312" w:hint="eastAsia"/>
          <w:color w:val="000000"/>
          <w:sz w:val="32"/>
          <w:szCs w:val="32"/>
        </w:rPr>
        <w:t>69.31</w:t>
      </w:r>
      <w:r>
        <w:rPr>
          <w:rFonts w:ascii="仿宋_GB2312" w:eastAsia="仿宋_GB2312" w:hint="eastAsia"/>
          <w:color w:val="000000"/>
          <w:sz w:val="32"/>
          <w:szCs w:val="32"/>
        </w:rPr>
        <w:t>万元，住房保障支出</w:t>
      </w:r>
      <w:r w:rsidR="007334AA">
        <w:rPr>
          <w:rFonts w:ascii="仿宋_GB2312" w:eastAsia="仿宋_GB2312" w:hint="eastAsia"/>
          <w:color w:val="000000"/>
          <w:sz w:val="32"/>
          <w:szCs w:val="32"/>
        </w:rPr>
        <w:t>64.69</w:t>
      </w:r>
      <w:r>
        <w:rPr>
          <w:rFonts w:ascii="仿宋_GB2312" w:eastAsia="仿宋_GB2312" w:hint="eastAsia"/>
          <w:color w:val="000000"/>
          <w:sz w:val="32"/>
          <w:szCs w:val="32"/>
        </w:rPr>
        <w:t>万元。</w:t>
      </w:r>
    </w:p>
    <w:p w:rsidR="000F507F" w:rsidRDefault="002B067A">
      <w:pPr>
        <w:numPr>
          <w:ilvl w:val="0"/>
          <w:numId w:val="2"/>
        </w:numPr>
        <w:spacing w:line="550" w:lineRule="exact"/>
        <w:ind w:firstLine="640"/>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关于</w:t>
      </w:r>
      <w:r w:rsidR="00FE5099">
        <w:rPr>
          <w:rFonts w:ascii="楷体_GB2312" w:eastAsia="楷体_GB2312" w:hAnsi="楷体_GB2312" w:cs="楷体_GB2312" w:hint="eastAsia"/>
          <w:b/>
          <w:color w:val="000000"/>
          <w:sz w:val="32"/>
          <w:szCs w:val="32"/>
        </w:rPr>
        <w:t>市</w:t>
      </w:r>
      <w:r w:rsidR="00EE5E6C">
        <w:rPr>
          <w:rFonts w:ascii="楷体_GB2312" w:eastAsia="楷体_GB2312" w:hAnsi="楷体_GB2312" w:cs="楷体_GB2312" w:hint="eastAsia"/>
          <w:b/>
          <w:color w:val="000000"/>
          <w:sz w:val="32"/>
          <w:szCs w:val="32"/>
        </w:rPr>
        <w:t>外事办2020年</w:t>
      </w:r>
      <w:r>
        <w:rPr>
          <w:rFonts w:ascii="楷体_GB2312" w:eastAsia="楷体_GB2312" w:hAnsi="楷体_GB2312" w:cs="楷体_GB2312" w:hint="eastAsia"/>
          <w:b/>
          <w:color w:val="000000"/>
          <w:sz w:val="32"/>
          <w:szCs w:val="32"/>
        </w:rPr>
        <w:t>一般公共预算当年拨款情况说明</w:t>
      </w:r>
    </w:p>
    <w:p w:rsidR="000F507F" w:rsidRDefault="004B1118">
      <w:pPr>
        <w:spacing w:line="550" w:lineRule="exact"/>
        <w:ind w:firstLine="642"/>
        <w:rPr>
          <w:rFonts w:ascii="仿宋" w:eastAsia="仿宋" w:hAnsi="仿宋" w:cs="楷体_GB2312"/>
          <w:b/>
          <w:color w:val="000000"/>
          <w:sz w:val="32"/>
          <w:szCs w:val="32"/>
        </w:rPr>
      </w:pPr>
      <w:r w:rsidRPr="004B1118">
        <w:rPr>
          <w:rFonts w:ascii="仿宋" w:eastAsia="仿宋" w:hAnsi="仿宋" w:cs="楷体_GB2312"/>
          <w:b/>
          <w:color w:val="000000"/>
          <w:sz w:val="32"/>
          <w:szCs w:val="32"/>
        </w:rPr>
        <w:t>1.一般公共预算当年拨款规模变化情况</w:t>
      </w:r>
    </w:p>
    <w:p w:rsidR="00FF4D3D" w:rsidRPr="0041566A" w:rsidRDefault="005D6FC2" w:rsidP="00FF4D3D">
      <w:pPr>
        <w:pStyle w:val="p0"/>
        <w:widowControl w:val="0"/>
        <w:spacing w:line="560" w:lineRule="exact"/>
        <w:ind w:firstLineChars="200" w:firstLine="640"/>
        <w:rPr>
          <w:rFonts w:ascii="仿宋" w:eastAsia="仿宋" w:hAnsi="仿宋"/>
          <w:sz w:val="32"/>
          <w:szCs w:val="32"/>
        </w:rPr>
      </w:pPr>
      <w:r w:rsidRPr="005D6FC2">
        <w:rPr>
          <w:rFonts w:ascii="仿宋_GB2312" w:eastAsia="仿宋_GB2312" w:hint="eastAsia"/>
          <w:color w:val="000000"/>
          <w:kern w:val="2"/>
          <w:sz w:val="32"/>
          <w:szCs w:val="32"/>
        </w:rPr>
        <w:t>市</w:t>
      </w:r>
      <w:r w:rsidR="00A64949">
        <w:rPr>
          <w:rFonts w:ascii="仿宋_GB2312" w:eastAsia="仿宋_GB2312" w:hint="eastAsia"/>
          <w:color w:val="000000"/>
          <w:kern w:val="2"/>
          <w:sz w:val="32"/>
          <w:szCs w:val="32"/>
        </w:rPr>
        <w:t>外事办2020年</w:t>
      </w:r>
      <w:r w:rsidRPr="005D6FC2">
        <w:rPr>
          <w:rFonts w:ascii="仿宋_GB2312" w:eastAsia="仿宋_GB2312" w:hint="eastAsia"/>
          <w:color w:val="000000"/>
          <w:kern w:val="2"/>
          <w:sz w:val="32"/>
          <w:szCs w:val="32"/>
        </w:rPr>
        <w:t>一般公共预算收入</w:t>
      </w:r>
      <w:r w:rsidR="00A64949">
        <w:rPr>
          <w:rFonts w:ascii="仿宋_GB2312" w:eastAsia="仿宋_GB2312"/>
          <w:color w:val="000000"/>
          <w:kern w:val="2"/>
          <w:sz w:val="32"/>
          <w:szCs w:val="32"/>
        </w:rPr>
        <w:t>1219.46</w:t>
      </w:r>
      <w:r w:rsidRPr="005D6FC2">
        <w:rPr>
          <w:rFonts w:ascii="仿宋_GB2312" w:eastAsia="仿宋_GB2312" w:hint="eastAsia"/>
          <w:color w:val="000000"/>
          <w:kern w:val="2"/>
          <w:sz w:val="32"/>
          <w:szCs w:val="32"/>
        </w:rPr>
        <w:t>万元，比</w:t>
      </w:r>
      <w:r w:rsidRPr="005D6FC2">
        <w:rPr>
          <w:rFonts w:ascii="仿宋_GB2312" w:eastAsia="仿宋_GB2312"/>
          <w:color w:val="000000"/>
          <w:kern w:val="2"/>
          <w:sz w:val="32"/>
          <w:szCs w:val="32"/>
        </w:rPr>
        <w:t>201</w:t>
      </w:r>
      <w:r w:rsidR="00A64949">
        <w:rPr>
          <w:rFonts w:ascii="仿宋_GB2312" w:eastAsia="仿宋_GB2312"/>
          <w:color w:val="000000"/>
          <w:kern w:val="2"/>
          <w:sz w:val="32"/>
          <w:szCs w:val="32"/>
        </w:rPr>
        <w:t>9</w:t>
      </w:r>
      <w:r w:rsidRPr="005D6FC2">
        <w:rPr>
          <w:rFonts w:ascii="仿宋_GB2312" w:eastAsia="仿宋_GB2312" w:hint="eastAsia"/>
          <w:color w:val="000000"/>
          <w:kern w:val="2"/>
          <w:sz w:val="32"/>
          <w:szCs w:val="32"/>
        </w:rPr>
        <w:t>年执行数</w:t>
      </w:r>
      <w:r w:rsidR="00A64949">
        <w:rPr>
          <w:rFonts w:ascii="仿宋_GB2312" w:eastAsia="仿宋_GB2312" w:hint="eastAsia"/>
          <w:color w:val="000000"/>
          <w:kern w:val="2"/>
          <w:sz w:val="32"/>
          <w:szCs w:val="32"/>
        </w:rPr>
        <w:t>减少</w:t>
      </w:r>
      <w:r w:rsidR="00A64949">
        <w:rPr>
          <w:rFonts w:ascii="仿宋_GB2312" w:eastAsia="仿宋_GB2312"/>
          <w:color w:val="000000"/>
          <w:kern w:val="2"/>
          <w:sz w:val="32"/>
          <w:szCs w:val="32"/>
        </w:rPr>
        <w:t>323.77</w:t>
      </w:r>
      <w:r w:rsidRPr="005D6FC2">
        <w:rPr>
          <w:rFonts w:ascii="仿宋_GB2312" w:eastAsia="仿宋_GB2312" w:hint="eastAsia"/>
          <w:color w:val="000000"/>
          <w:kern w:val="2"/>
          <w:sz w:val="32"/>
          <w:szCs w:val="32"/>
        </w:rPr>
        <w:t>万元，主要是①因机构改革，市侨办（市侨联）分出归到统战部，以及下属事业单位人员调出，人员减少，人员经费减少。②</w:t>
      </w:r>
      <w:r w:rsidRPr="005D6FC2">
        <w:rPr>
          <w:rFonts w:ascii="仿宋_GB2312" w:eastAsia="仿宋_GB2312"/>
          <w:color w:val="000000"/>
          <w:kern w:val="2"/>
          <w:sz w:val="32"/>
          <w:szCs w:val="32"/>
        </w:rPr>
        <w:t>2019</w:t>
      </w:r>
      <w:r w:rsidRPr="005D6FC2">
        <w:rPr>
          <w:rFonts w:ascii="仿宋_GB2312" w:eastAsia="仿宋_GB2312" w:hint="eastAsia"/>
          <w:color w:val="000000"/>
          <w:kern w:val="2"/>
          <w:sz w:val="32"/>
          <w:szCs w:val="32"/>
        </w:rPr>
        <w:t>年底举行了是我市与日本富士结交友好城市30周年、与韩国江陵缔结友好城市20周年友城交流大会，为一次性活动项目。</w:t>
      </w:r>
    </w:p>
    <w:p w:rsidR="000F507F" w:rsidRDefault="004B1118">
      <w:pPr>
        <w:spacing w:line="550" w:lineRule="exact"/>
        <w:ind w:firstLine="642"/>
        <w:rPr>
          <w:rFonts w:ascii="仿宋" w:eastAsia="仿宋" w:hAnsi="仿宋" w:cs="楷体_GB2312"/>
          <w:b/>
          <w:color w:val="000000"/>
          <w:sz w:val="32"/>
          <w:szCs w:val="32"/>
        </w:rPr>
      </w:pPr>
      <w:r w:rsidRPr="004B1118">
        <w:rPr>
          <w:rFonts w:ascii="仿宋" w:eastAsia="仿宋" w:hAnsi="仿宋" w:cs="楷体_GB2312"/>
          <w:b/>
          <w:color w:val="000000"/>
          <w:sz w:val="32"/>
          <w:szCs w:val="32"/>
        </w:rPr>
        <w:t>2.一般公共预算当年拨款结构情况</w:t>
      </w:r>
    </w:p>
    <w:p w:rsidR="001B193F" w:rsidRDefault="004B1118">
      <w:pPr>
        <w:spacing w:line="550" w:lineRule="exact"/>
        <w:rPr>
          <w:rFonts w:ascii="仿宋_GB2312" w:eastAsia="仿宋_GB2312"/>
          <w:color w:val="000000"/>
          <w:sz w:val="32"/>
          <w:szCs w:val="32"/>
        </w:rPr>
      </w:pPr>
      <w:r w:rsidRPr="004B1118">
        <w:rPr>
          <w:rFonts w:ascii="仿宋" w:eastAsia="仿宋" w:hAnsi="仿宋" w:hint="eastAsia"/>
          <w:color w:val="000000"/>
          <w:sz w:val="32"/>
          <w:szCs w:val="32"/>
        </w:rPr>
        <w:lastRenderedPageBreak/>
        <w:t xml:space="preserve">   </w:t>
      </w:r>
      <w:r w:rsidRPr="004B1118">
        <w:rPr>
          <w:rFonts w:ascii="仿宋" w:eastAsia="仿宋" w:hAnsi="仿宋" w:cs="楷体_GB2312"/>
          <w:b/>
          <w:color w:val="000000"/>
          <w:sz w:val="32"/>
          <w:szCs w:val="32"/>
        </w:rPr>
        <w:t xml:space="preserve"> </w:t>
      </w:r>
      <w:r w:rsidR="00D966AD">
        <w:rPr>
          <w:rFonts w:ascii="仿宋_GB2312" w:eastAsia="仿宋_GB2312" w:hint="eastAsia"/>
          <w:color w:val="000000"/>
          <w:sz w:val="32"/>
          <w:szCs w:val="32"/>
        </w:rPr>
        <w:t>一般公共服务支出（类）</w:t>
      </w:r>
      <w:r w:rsidR="00576E8F">
        <w:rPr>
          <w:rFonts w:ascii="仿宋_GB2312" w:eastAsia="仿宋_GB2312" w:hint="eastAsia"/>
          <w:color w:val="000000"/>
          <w:sz w:val="32"/>
          <w:szCs w:val="32"/>
        </w:rPr>
        <w:t>1085.46</w:t>
      </w:r>
      <w:r w:rsidR="00D966AD">
        <w:rPr>
          <w:rFonts w:ascii="仿宋_GB2312" w:eastAsia="仿宋_GB2312" w:hint="eastAsia"/>
          <w:color w:val="000000"/>
          <w:sz w:val="32"/>
          <w:szCs w:val="32"/>
        </w:rPr>
        <w:t>万元，占</w:t>
      </w:r>
      <w:r w:rsidR="00576E8F">
        <w:rPr>
          <w:rFonts w:ascii="仿宋_GB2312" w:eastAsia="仿宋_GB2312" w:hint="eastAsia"/>
          <w:color w:val="000000"/>
          <w:sz w:val="32"/>
          <w:szCs w:val="32"/>
        </w:rPr>
        <w:t>89.01</w:t>
      </w:r>
      <w:r w:rsidR="00D966AD">
        <w:rPr>
          <w:rFonts w:ascii="仿宋_GB2312" w:eastAsia="仿宋_GB2312" w:hint="eastAsia"/>
          <w:color w:val="000000"/>
          <w:sz w:val="32"/>
          <w:szCs w:val="32"/>
        </w:rPr>
        <w:t>%；社会保障和就业支出（类）</w:t>
      </w:r>
      <w:r w:rsidR="00576E8F">
        <w:rPr>
          <w:rFonts w:ascii="仿宋_GB2312" w:eastAsia="仿宋_GB2312" w:hint="eastAsia"/>
          <w:color w:val="000000"/>
          <w:sz w:val="32"/>
          <w:szCs w:val="32"/>
        </w:rPr>
        <w:t>69.31</w:t>
      </w:r>
      <w:r w:rsidR="00D966AD">
        <w:rPr>
          <w:rFonts w:ascii="仿宋_GB2312" w:eastAsia="仿宋_GB2312" w:hint="eastAsia"/>
          <w:color w:val="000000"/>
          <w:sz w:val="32"/>
          <w:szCs w:val="32"/>
        </w:rPr>
        <w:t>万元，占</w:t>
      </w:r>
      <w:r w:rsidR="00576E8F">
        <w:rPr>
          <w:rFonts w:ascii="仿宋_GB2312" w:eastAsia="仿宋_GB2312" w:hint="eastAsia"/>
          <w:color w:val="000000"/>
          <w:sz w:val="32"/>
          <w:szCs w:val="32"/>
        </w:rPr>
        <w:t>5.68</w:t>
      </w:r>
      <w:r w:rsidR="00D966AD">
        <w:rPr>
          <w:rFonts w:ascii="仿宋_GB2312" w:eastAsia="仿宋_GB2312" w:hint="eastAsia"/>
          <w:color w:val="000000"/>
          <w:sz w:val="32"/>
          <w:szCs w:val="32"/>
        </w:rPr>
        <w:t>%；住房保障支出（类）</w:t>
      </w:r>
      <w:r w:rsidR="00576E8F">
        <w:rPr>
          <w:rFonts w:ascii="仿宋_GB2312" w:eastAsia="仿宋_GB2312" w:hint="eastAsia"/>
          <w:color w:val="000000"/>
          <w:sz w:val="32"/>
          <w:szCs w:val="32"/>
        </w:rPr>
        <w:t>64.69</w:t>
      </w:r>
      <w:r w:rsidR="00D966AD">
        <w:rPr>
          <w:rFonts w:ascii="仿宋_GB2312" w:eastAsia="仿宋_GB2312" w:hint="eastAsia"/>
          <w:color w:val="000000"/>
          <w:sz w:val="32"/>
          <w:szCs w:val="32"/>
        </w:rPr>
        <w:t>万元，占</w:t>
      </w:r>
      <w:r w:rsidR="00576E8F">
        <w:rPr>
          <w:rFonts w:ascii="仿宋_GB2312" w:eastAsia="仿宋_GB2312" w:hint="eastAsia"/>
          <w:color w:val="000000"/>
          <w:sz w:val="32"/>
          <w:szCs w:val="32"/>
        </w:rPr>
        <w:t>5.30</w:t>
      </w:r>
      <w:r w:rsidR="00D966AD">
        <w:rPr>
          <w:rFonts w:ascii="仿宋_GB2312" w:eastAsia="仿宋_GB2312" w:hint="eastAsia"/>
          <w:color w:val="000000"/>
          <w:sz w:val="32"/>
          <w:szCs w:val="32"/>
        </w:rPr>
        <w:t>%。</w:t>
      </w:r>
    </w:p>
    <w:p w:rsidR="001B193F" w:rsidRDefault="004B1118">
      <w:pPr>
        <w:spacing w:line="550" w:lineRule="exact"/>
        <w:ind w:firstLineChars="200" w:firstLine="643"/>
        <w:rPr>
          <w:rFonts w:ascii="仿宋" w:eastAsia="仿宋" w:hAnsi="仿宋"/>
          <w:color w:val="000000"/>
          <w:sz w:val="32"/>
          <w:szCs w:val="32"/>
        </w:rPr>
      </w:pPr>
      <w:r w:rsidRPr="004B1118">
        <w:rPr>
          <w:rFonts w:ascii="仿宋" w:eastAsia="仿宋" w:hAnsi="仿宋" w:cs="楷体_GB2312"/>
          <w:b/>
          <w:color w:val="000000"/>
          <w:sz w:val="32"/>
          <w:szCs w:val="32"/>
        </w:rPr>
        <w:t>3.一般公共预算当年拨款具体使用情况</w:t>
      </w:r>
    </w:p>
    <w:p w:rsidR="001B193F" w:rsidRDefault="00D966AD">
      <w:pPr>
        <w:spacing w:line="550" w:lineRule="exact"/>
        <w:ind w:firstLine="640"/>
        <w:jc w:val="left"/>
        <w:rPr>
          <w:rFonts w:ascii="仿宋_GB2312" w:eastAsia="仿宋_GB2312"/>
          <w:color w:val="000000"/>
          <w:sz w:val="32"/>
          <w:szCs w:val="32"/>
        </w:rPr>
      </w:pPr>
      <w:r>
        <w:rPr>
          <w:rFonts w:ascii="仿宋_GB2312" w:eastAsia="仿宋_GB2312" w:hint="eastAsia"/>
          <w:color w:val="000000"/>
          <w:sz w:val="32"/>
          <w:szCs w:val="32"/>
        </w:rPr>
        <w:t>（1）一般公共服务支出（类）政府办公室及相关机构事务（款）行政运行（项）</w:t>
      </w:r>
      <w:r w:rsidR="001906E9">
        <w:rPr>
          <w:rFonts w:ascii="仿宋_GB2312" w:eastAsia="仿宋_GB2312" w:hint="eastAsia"/>
          <w:color w:val="000000"/>
          <w:sz w:val="32"/>
          <w:szCs w:val="32"/>
        </w:rPr>
        <w:t>448.79</w:t>
      </w:r>
      <w:r>
        <w:rPr>
          <w:rFonts w:ascii="仿宋_GB2312" w:eastAsia="仿宋_GB2312" w:hint="eastAsia"/>
          <w:color w:val="000000"/>
          <w:sz w:val="32"/>
          <w:szCs w:val="32"/>
        </w:rPr>
        <w:t>万元，主要用于办本级单位的基本支出。</w:t>
      </w:r>
    </w:p>
    <w:p w:rsidR="001B193F" w:rsidRDefault="00D966AD">
      <w:pPr>
        <w:spacing w:line="550" w:lineRule="exact"/>
        <w:ind w:firstLine="640"/>
        <w:jc w:val="left"/>
        <w:rPr>
          <w:rFonts w:ascii="仿宋_GB2312" w:eastAsia="仿宋_GB2312"/>
          <w:color w:val="000000"/>
          <w:sz w:val="32"/>
          <w:szCs w:val="32"/>
        </w:rPr>
      </w:pPr>
      <w:r>
        <w:rPr>
          <w:rFonts w:ascii="仿宋_GB2312" w:eastAsia="仿宋_GB2312" w:hint="eastAsia"/>
          <w:color w:val="000000"/>
          <w:sz w:val="32"/>
          <w:szCs w:val="32"/>
        </w:rPr>
        <w:t>（2）一般公共服务（类）政府办公厅（室）及相关机构事务（款）一般行政管理事务（项）事</w:t>
      </w:r>
      <w:r w:rsidR="00BE05EC">
        <w:rPr>
          <w:rFonts w:ascii="仿宋_GB2312" w:eastAsia="仿宋_GB2312" w:hint="eastAsia"/>
          <w:color w:val="000000"/>
          <w:sz w:val="32"/>
          <w:szCs w:val="32"/>
        </w:rPr>
        <w:t>务</w:t>
      </w:r>
      <w:r w:rsidR="001906E9">
        <w:rPr>
          <w:rFonts w:ascii="仿宋_GB2312" w:eastAsia="仿宋_GB2312" w:hint="eastAsia"/>
          <w:color w:val="000000"/>
          <w:sz w:val="32"/>
          <w:szCs w:val="32"/>
        </w:rPr>
        <w:t>512.48</w:t>
      </w:r>
      <w:r>
        <w:rPr>
          <w:rFonts w:ascii="仿宋_GB2312" w:eastAsia="仿宋_GB2312" w:hint="eastAsia"/>
          <w:color w:val="000000"/>
          <w:sz w:val="32"/>
          <w:szCs w:val="32"/>
        </w:rPr>
        <w:t>万元，主要用于</w:t>
      </w:r>
      <w:r w:rsidR="000F363C" w:rsidRPr="00D966AD">
        <w:rPr>
          <w:rFonts w:ascii="仿宋_GB2312" w:eastAsia="仿宋_GB2312" w:hint="eastAsia"/>
          <w:color w:val="000000"/>
          <w:sz w:val="32"/>
          <w:szCs w:val="32"/>
        </w:rPr>
        <w:t>本</w:t>
      </w:r>
      <w:r w:rsidR="005D6FC2" w:rsidRPr="005D6FC2">
        <w:rPr>
          <w:rFonts w:ascii="仿宋_GB2312" w:eastAsia="仿宋_GB2312" w:hint="eastAsia"/>
          <w:color w:val="000000"/>
          <w:sz w:val="32"/>
          <w:szCs w:val="32"/>
        </w:rPr>
        <w:t>办所承担的各项特定的工作任务所发生的项目支出。</w:t>
      </w:r>
    </w:p>
    <w:p w:rsidR="001B193F" w:rsidRDefault="00D966AD">
      <w:pPr>
        <w:spacing w:line="550" w:lineRule="exact"/>
        <w:ind w:firstLine="640"/>
        <w:jc w:val="left"/>
        <w:rPr>
          <w:rFonts w:ascii="仿宋_GB2312" w:eastAsia="仿宋_GB2312"/>
          <w:color w:val="000000"/>
          <w:sz w:val="32"/>
          <w:szCs w:val="32"/>
        </w:rPr>
      </w:pPr>
      <w:r>
        <w:rPr>
          <w:rFonts w:ascii="仿宋_GB2312" w:eastAsia="仿宋_GB2312" w:hint="eastAsia"/>
          <w:color w:val="000000"/>
          <w:sz w:val="32"/>
          <w:szCs w:val="32"/>
        </w:rPr>
        <w:t>（3）一般公共服务支出（类）政府办公室及相关机构事务（款）事业运行（项）事务</w:t>
      </w:r>
      <w:r w:rsidR="001906E9">
        <w:rPr>
          <w:rFonts w:ascii="仿宋_GB2312" w:eastAsia="仿宋_GB2312" w:hint="eastAsia"/>
          <w:color w:val="000000"/>
          <w:sz w:val="32"/>
          <w:szCs w:val="32"/>
        </w:rPr>
        <w:t>110.14</w:t>
      </w:r>
      <w:r>
        <w:rPr>
          <w:rFonts w:ascii="仿宋_GB2312" w:eastAsia="仿宋_GB2312" w:hint="eastAsia"/>
          <w:color w:val="000000"/>
          <w:sz w:val="32"/>
          <w:szCs w:val="32"/>
        </w:rPr>
        <w:t>万元，主要用于下属事业单位的基本支出。</w:t>
      </w:r>
    </w:p>
    <w:p w:rsidR="001B193F" w:rsidRDefault="00D966AD">
      <w:pPr>
        <w:spacing w:line="550" w:lineRule="exact"/>
        <w:ind w:firstLine="640"/>
        <w:jc w:val="left"/>
        <w:rPr>
          <w:rFonts w:ascii="仿宋_GB2312" w:eastAsia="仿宋_GB2312"/>
          <w:color w:val="000000"/>
          <w:sz w:val="32"/>
          <w:szCs w:val="32"/>
        </w:rPr>
      </w:pPr>
      <w:r>
        <w:rPr>
          <w:rFonts w:ascii="仿宋_GB2312" w:eastAsia="仿宋_GB2312" w:hint="eastAsia"/>
          <w:color w:val="000000"/>
          <w:sz w:val="32"/>
          <w:szCs w:val="32"/>
        </w:rPr>
        <w:t>（4）一般公共服务支出（类）政府办公室及相关机构事务（款）其他政府办公室及相关机构事务（项）事务</w:t>
      </w:r>
      <w:r w:rsidR="001906E9">
        <w:rPr>
          <w:rFonts w:ascii="仿宋_GB2312" w:eastAsia="仿宋_GB2312" w:hint="eastAsia"/>
          <w:color w:val="000000"/>
          <w:sz w:val="32"/>
          <w:szCs w:val="32"/>
        </w:rPr>
        <w:t>14.05</w:t>
      </w:r>
      <w:r>
        <w:rPr>
          <w:rFonts w:ascii="仿宋_GB2312" w:eastAsia="仿宋_GB2312" w:hint="eastAsia"/>
          <w:color w:val="000000"/>
          <w:sz w:val="32"/>
          <w:szCs w:val="32"/>
        </w:rPr>
        <w:t>万元，主要用于下属事业单位所承担的各项特定的工作任务所发生的项目支出</w:t>
      </w:r>
    </w:p>
    <w:p w:rsidR="001B193F" w:rsidRDefault="00D966AD">
      <w:pPr>
        <w:spacing w:line="550" w:lineRule="exact"/>
        <w:ind w:firstLine="640"/>
        <w:jc w:val="left"/>
        <w:rPr>
          <w:rFonts w:ascii="仿宋_GB2312" w:eastAsia="仿宋_GB2312"/>
          <w:color w:val="000000"/>
          <w:sz w:val="32"/>
          <w:szCs w:val="32"/>
        </w:rPr>
      </w:pPr>
      <w:r>
        <w:rPr>
          <w:rFonts w:ascii="仿宋_GB2312" w:eastAsia="仿宋_GB2312" w:hint="eastAsia"/>
          <w:color w:val="000000"/>
          <w:sz w:val="32"/>
          <w:szCs w:val="32"/>
        </w:rPr>
        <w:t>（</w:t>
      </w:r>
      <w:r w:rsidR="005D6FC2" w:rsidRPr="005D6FC2">
        <w:rPr>
          <w:rFonts w:ascii="仿宋_GB2312" w:eastAsia="仿宋_GB2312"/>
          <w:color w:val="000000"/>
          <w:sz w:val="32"/>
          <w:szCs w:val="32"/>
        </w:rPr>
        <w:t>5</w:t>
      </w:r>
      <w:r w:rsidR="001906E9">
        <w:rPr>
          <w:rFonts w:ascii="仿宋_GB2312" w:eastAsia="仿宋_GB2312" w:hint="eastAsia"/>
          <w:color w:val="000000"/>
          <w:sz w:val="32"/>
          <w:szCs w:val="32"/>
        </w:rPr>
        <w:t>）社会保障和就业支出（类）行政事业单位养老支出</w:t>
      </w:r>
      <w:r>
        <w:rPr>
          <w:rFonts w:ascii="仿宋_GB2312" w:eastAsia="仿宋_GB2312" w:hint="eastAsia"/>
          <w:color w:val="000000"/>
          <w:sz w:val="32"/>
          <w:szCs w:val="32"/>
        </w:rPr>
        <w:t>（款）</w:t>
      </w:r>
      <w:r w:rsidR="001906E9">
        <w:rPr>
          <w:rFonts w:ascii="仿宋_GB2312" w:eastAsia="仿宋_GB2312" w:hint="eastAsia"/>
          <w:color w:val="000000"/>
          <w:sz w:val="32"/>
          <w:szCs w:val="32"/>
        </w:rPr>
        <w:t>行政单位离退休（项）</w:t>
      </w:r>
      <w:r w:rsidR="00BE05EC">
        <w:rPr>
          <w:rFonts w:ascii="仿宋_GB2312" w:eastAsia="仿宋_GB2312" w:hint="eastAsia"/>
          <w:color w:val="000000"/>
          <w:sz w:val="32"/>
          <w:szCs w:val="32"/>
        </w:rPr>
        <w:t>事务</w:t>
      </w:r>
      <w:r w:rsidR="001906E9">
        <w:rPr>
          <w:rFonts w:ascii="仿宋_GB2312" w:eastAsia="仿宋_GB2312" w:hint="eastAsia"/>
          <w:color w:val="000000"/>
          <w:sz w:val="32"/>
          <w:szCs w:val="32"/>
        </w:rPr>
        <w:t>14.41</w:t>
      </w:r>
      <w:r w:rsidR="000F363C">
        <w:rPr>
          <w:rFonts w:ascii="仿宋_GB2312" w:eastAsia="仿宋_GB2312" w:hint="eastAsia"/>
          <w:color w:val="000000"/>
          <w:sz w:val="32"/>
          <w:szCs w:val="32"/>
        </w:rPr>
        <w:t>万元，主要用于办本</w:t>
      </w:r>
      <w:r>
        <w:rPr>
          <w:rFonts w:ascii="仿宋_GB2312" w:eastAsia="仿宋_GB2312" w:hint="eastAsia"/>
          <w:color w:val="000000"/>
          <w:sz w:val="32"/>
          <w:szCs w:val="32"/>
        </w:rPr>
        <w:t>退休干部工资支出。</w:t>
      </w:r>
    </w:p>
    <w:p w:rsidR="001B193F" w:rsidRDefault="00D966AD">
      <w:pPr>
        <w:spacing w:line="550" w:lineRule="exact"/>
        <w:ind w:firstLine="640"/>
        <w:jc w:val="left"/>
        <w:rPr>
          <w:rFonts w:ascii="仿宋_GB2312" w:eastAsia="仿宋_GB2312"/>
          <w:color w:val="000000"/>
          <w:sz w:val="32"/>
          <w:szCs w:val="32"/>
        </w:rPr>
      </w:pPr>
      <w:r>
        <w:rPr>
          <w:rFonts w:ascii="仿宋_GB2312" w:eastAsia="仿宋_GB2312" w:hint="eastAsia"/>
          <w:color w:val="000000"/>
          <w:sz w:val="32"/>
          <w:szCs w:val="32"/>
        </w:rPr>
        <w:t>（</w:t>
      </w:r>
      <w:r w:rsidR="005D6FC2" w:rsidRPr="005D6FC2">
        <w:rPr>
          <w:rFonts w:ascii="仿宋_GB2312" w:eastAsia="仿宋_GB2312"/>
          <w:color w:val="000000"/>
          <w:sz w:val="32"/>
          <w:szCs w:val="32"/>
        </w:rPr>
        <w:t>6</w:t>
      </w:r>
      <w:r>
        <w:rPr>
          <w:rFonts w:ascii="仿宋_GB2312" w:eastAsia="仿宋_GB2312" w:hint="eastAsia"/>
          <w:color w:val="000000"/>
          <w:sz w:val="32"/>
          <w:szCs w:val="32"/>
        </w:rPr>
        <w:t>）社会保障和就业支出（类）</w:t>
      </w:r>
      <w:r w:rsidR="00BE05EC">
        <w:rPr>
          <w:rFonts w:ascii="仿宋_GB2312" w:eastAsia="仿宋_GB2312" w:hint="eastAsia"/>
          <w:color w:val="000000"/>
          <w:sz w:val="32"/>
          <w:szCs w:val="32"/>
        </w:rPr>
        <w:t>行政事业单位养老支出</w:t>
      </w:r>
      <w:r>
        <w:rPr>
          <w:rFonts w:ascii="仿宋_GB2312" w:eastAsia="仿宋_GB2312" w:hint="eastAsia"/>
          <w:color w:val="000000"/>
          <w:sz w:val="32"/>
          <w:szCs w:val="32"/>
        </w:rPr>
        <w:t>（款）机关事业单位基本养老金保险缴费支出（项）事务</w:t>
      </w:r>
      <w:r w:rsidR="00BE05EC">
        <w:rPr>
          <w:rFonts w:ascii="仿宋_GB2312" w:eastAsia="仿宋_GB2312" w:hint="eastAsia"/>
          <w:color w:val="000000"/>
          <w:sz w:val="32"/>
          <w:szCs w:val="32"/>
        </w:rPr>
        <w:t>36.43</w:t>
      </w:r>
      <w:r>
        <w:rPr>
          <w:rFonts w:ascii="仿宋_GB2312" w:eastAsia="仿宋_GB2312" w:hint="eastAsia"/>
          <w:color w:val="000000"/>
          <w:sz w:val="32"/>
          <w:szCs w:val="32"/>
        </w:rPr>
        <w:t>万元，主要用于机关事业单位在职职工养老金社保缴费支出。</w:t>
      </w:r>
    </w:p>
    <w:p w:rsidR="001B193F" w:rsidRDefault="00D966AD">
      <w:pPr>
        <w:spacing w:line="550" w:lineRule="exact"/>
        <w:ind w:firstLine="640"/>
        <w:jc w:val="left"/>
        <w:rPr>
          <w:rFonts w:ascii="仿宋_GB2312" w:eastAsia="仿宋_GB2312"/>
          <w:color w:val="000000"/>
          <w:sz w:val="32"/>
          <w:szCs w:val="32"/>
        </w:rPr>
      </w:pPr>
      <w:r>
        <w:rPr>
          <w:rFonts w:ascii="仿宋_GB2312" w:eastAsia="仿宋_GB2312" w:hint="eastAsia"/>
          <w:color w:val="000000"/>
          <w:sz w:val="32"/>
          <w:szCs w:val="32"/>
        </w:rPr>
        <w:lastRenderedPageBreak/>
        <w:t>（</w:t>
      </w:r>
      <w:r w:rsidR="005D6FC2" w:rsidRPr="005D6FC2">
        <w:rPr>
          <w:rFonts w:ascii="仿宋_GB2312" w:eastAsia="仿宋_GB2312"/>
          <w:color w:val="000000"/>
          <w:sz w:val="32"/>
          <w:szCs w:val="32"/>
        </w:rPr>
        <w:t>7</w:t>
      </w:r>
      <w:r>
        <w:rPr>
          <w:rFonts w:ascii="仿宋_GB2312" w:eastAsia="仿宋_GB2312" w:hint="eastAsia"/>
          <w:color w:val="000000"/>
          <w:sz w:val="32"/>
          <w:szCs w:val="32"/>
        </w:rPr>
        <w:t>）社会保障和就业支出（类）</w:t>
      </w:r>
      <w:r w:rsidR="00BE05EC">
        <w:rPr>
          <w:rFonts w:ascii="仿宋_GB2312" w:eastAsia="仿宋_GB2312" w:hint="eastAsia"/>
          <w:color w:val="000000"/>
          <w:sz w:val="32"/>
          <w:szCs w:val="32"/>
        </w:rPr>
        <w:t>行政事业单位养老支出</w:t>
      </w:r>
      <w:r>
        <w:rPr>
          <w:rFonts w:ascii="仿宋_GB2312" w:eastAsia="仿宋_GB2312" w:hint="eastAsia"/>
          <w:color w:val="000000"/>
          <w:sz w:val="32"/>
          <w:szCs w:val="32"/>
        </w:rPr>
        <w:t>（款）机关事业单位职业年金缴费支出（项）事务</w:t>
      </w:r>
      <w:r w:rsidR="00BE05EC">
        <w:rPr>
          <w:rFonts w:ascii="仿宋_GB2312" w:eastAsia="仿宋_GB2312" w:hint="eastAsia"/>
          <w:color w:val="000000"/>
          <w:sz w:val="32"/>
          <w:szCs w:val="32"/>
        </w:rPr>
        <w:t>18.47</w:t>
      </w:r>
      <w:r>
        <w:rPr>
          <w:rFonts w:ascii="仿宋_GB2312" w:eastAsia="仿宋_GB2312" w:hint="eastAsia"/>
          <w:color w:val="000000"/>
          <w:sz w:val="32"/>
          <w:szCs w:val="32"/>
        </w:rPr>
        <w:t>万元，主要用于机关事业单位在职职工职业年金社保缴费支出。</w:t>
      </w:r>
    </w:p>
    <w:p w:rsidR="001B193F" w:rsidRDefault="00D966AD">
      <w:pPr>
        <w:spacing w:line="550" w:lineRule="exact"/>
        <w:ind w:firstLine="640"/>
        <w:jc w:val="left"/>
        <w:rPr>
          <w:rFonts w:ascii="仿宋_GB2312" w:eastAsia="仿宋_GB2312"/>
          <w:color w:val="000000"/>
          <w:sz w:val="32"/>
          <w:szCs w:val="32"/>
        </w:rPr>
      </w:pPr>
      <w:r>
        <w:rPr>
          <w:rFonts w:ascii="仿宋_GB2312" w:eastAsia="仿宋_GB2312" w:hint="eastAsia"/>
          <w:color w:val="000000"/>
          <w:sz w:val="32"/>
          <w:szCs w:val="32"/>
        </w:rPr>
        <w:t>（</w:t>
      </w:r>
      <w:r w:rsidR="005D6FC2" w:rsidRPr="005D6FC2">
        <w:rPr>
          <w:rFonts w:ascii="仿宋_GB2312" w:eastAsia="仿宋_GB2312"/>
          <w:color w:val="000000"/>
          <w:sz w:val="32"/>
          <w:szCs w:val="32"/>
        </w:rPr>
        <w:t>8</w:t>
      </w:r>
      <w:r>
        <w:rPr>
          <w:rFonts w:ascii="仿宋_GB2312" w:eastAsia="仿宋_GB2312" w:hint="eastAsia"/>
          <w:color w:val="000000"/>
          <w:sz w:val="32"/>
          <w:szCs w:val="32"/>
        </w:rPr>
        <w:t>）住房保障支出（类）住房改革支出（款）住房公积金（项）</w:t>
      </w:r>
      <w:r w:rsidR="00DC42EE">
        <w:rPr>
          <w:rFonts w:ascii="仿宋_GB2312" w:eastAsia="仿宋_GB2312" w:hint="eastAsia"/>
          <w:color w:val="000000"/>
          <w:sz w:val="32"/>
          <w:szCs w:val="32"/>
        </w:rPr>
        <w:t>64.69</w:t>
      </w:r>
      <w:r w:rsidR="000F363C">
        <w:rPr>
          <w:rFonts w:ascii="仿宋_GB2312" w:eastAsia="仿宋_GB2312" w:hint="eastAsia"/>
          <w:color w:val="000000"/>
          <w:sz w:val="32"/>
          <w:szCs w:val="32"/>
        </w:rPr>
        <w:t>万元，主要用于办本</w:t>
      </w:r>
      <w:r>
        <w:rPr>
          <w:rFonts w:ascii="仿宋_GB2312" w:eastAsia="仿宋_GB2312" w:hint="eastAsia"/>
          <w:color w:val="000000"/>
          <w:sz w:val="32"/>
          <w:szCs w:val="32"/>
        </w:rPr>
        <w:t>及下属事业单位按照国家政策规定为干部职工发放的购房补贴支出。</w:t>
      </w:r>
    </w:p>
    <w:p w:rsidR="000F507F" w:rsidRDefault="002B067A">
      <w:pPr>
        <w:spacing w:line="550" w:lineRule="exact"/>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 xml:space="preserve">    （六）关于</w:t>
      </w:r>
      <w:r w:rsidR="00CA089B">
        <w:rPr>
          <w:rFonts w:ascii="楷体_GB2312" w:eastAsia="楷体_GB2312" w:hAnsi="楷体_GB2312" w:cs="楷体_GB2312" w:hint="eastAsia"/>
          <w:b/>
          <w:color w:val="000000"/>
          <w:sz w:val="32"/>
          <w:szCs w:val="32"/>
        </w:rPr>
        <w:t>市</w:t>
      </w:r>
      <w:r w:rsidR="00EE5E6C">
        <w:rPr>
          <w:rFonts w:ascii="楷体_GB2312" w:eastAsia="楷体_GB2312" w:hAnsi="楷体_GB2312" w:cs="楷体_GB2312" w:hint="eastAsia"/>
          <w:b/>
          <w:color w:val="000000"/>
          <w:sz w:val="32"/>
          <w:szCs w:val="32"/>
        </w:rPr>
        <w:t>外事办2020年</w:t>
      </w:r>
      <w:r>
        <w:rPr>
          <w:rFonts w:ascii="楷体_GB2312" w:eastAsia="楷体_GB2312" w:hAnsi="楷体_GB2312" w:cs="楷体_GB2312" w:hint="eastAsia"/>
          <w:b/>
          <w:color w:val="000000"/>
          <w:sz w:val="32"/>
          <w:szCs w:val="32"/>
        </w:rPr>
        <w:t>一般公共预算基本支出情况说明</w:t>
      </w:r>
    </w:p>
    <w:p w:rsidR="00CA089B" w:rsidRDefault="00CA089B" w:rsidP="00CA089B">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市</w:t>
      </w:r>
      <w:r w:rsidR="00EE5E6C">
        <w:rPr>
          <w:rFonts w:ascii="仿宋_GB2312" w:eastAsia="仿宋_GB2312" w:hint="eastAsia"/>
          <w:color w:val="000000"/>
          <w:sz w:val="32"/>
          <w:szCs w:val="32"/>
        </w:rPr>
        <w:t>外事办2020年</w:t>
      </w:r>
      <w:r>
        <w:rPr>
          <w:rFonts w:ascii="仿宋_GB2312" w:eastAsia="仿宋_GB2312" w:hint="eastAsia"/>
          <w:color w:val="000000"/>
          <w:sz w:val="32"/>
          <w:szCs w:val="32"/>
        </w:rPr>
        <w:t>一般公共预算基本支出</w:t>
      </w:r>
      <w:r w:rsidR="00602E8E">
        <w:rPr>
          <w:rFonts w:ascii="仿宋_GB2312" w:eastAsia="仿宋_GB2312" w:hint="eastAsia"/>
          <w:color w:val="000000"/>
          <w:sz w:val="32"/>
          <w:szCs w:val="32"/>
        </w:rPr>
        <w:t>692.93</w:t>
      </w:r>
      <w:r>
        <w:rPr>
          <w:rFonts w:ascii="仿宋_GB2312" w:eastAsia="仿宋_GB2312" w:hint="eastAsia"/>
          <w:color w:val="000000"/>
          <w:sz w:val="32"/>
          <w:szCs w:val="32"/>
        </w:rPr>
        <w:t>万元，其中：</w:t>
      </w:r>
    </w:p>
    <w:p w:rsidR="00CA089B" w:rsidRDefault="00CA089B" w:rsidP="00CA089B">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人员经费</w:t>
      </w:r>
      <w:r w:rsidR="00602E8E">
        <w:rPr>
          <w:rFonts w:ascii="仿宋_GB2312" w:eastAsia="仿宋_GB2312" w:hint="eastAsia"/>
          <w:color w:val="000000"/>
          <w:sz w:val="32"/>
          <w:szCs w:val="32"/>
        </w:rPr>
        <w:t>608.55</w:t>
      </w:r>
      <w:r>
        <w:rPr>
          <w:rFonts w:ascii="仿宋_GB2312" w:eastAsia="仿宋_GB2312" w:hint="eastAsia"/>
          <w:color w:val="000000"/>
          <w:sz w:val="32"/>
          <w:szCs w:val="32"/>
        </w:rPr>
        <w:t>万元，主要包括：基本工资、津贴补贴、奖金、绩效工资、机关事业单位基本养老保险缴费、职业年金缴费、职工基本医疗保险缴费、公务员医疗补助缴费、其他社会保障缴费、住房公积金、其他工资福利支出、退休费、</w:t>
      </w:r>
      <w:r w:rsidR="00235152">
        <w:rPr>
          <w:rFonts w:ascii="仿宋_GB2312" w:eastAsia="仿宋_GB2312" w:hint="eastAsia"/>
          <w:color w:val="000000"/>
          <w:sz w:val="32"/>
          <w:szCs w:val="32"/>
        </w:rPr>
        <w:t>奖励金、</w:t>
      </w:r>
      <w:r>
        <w:rPr>
          <w:rFonts w:ascii="仿宋_GB2312" w:eastAsia="仿宋_GB2312" w:hint="eastAsia"/>
          <w:color w:val="000000"/>
          <w:sz w:val="32"/>
          <w:szCs w:val="32"/>
        </w:rPr>
        <w:t>其他对个人和家庭的补助支出</w:t>
      </w:r>
      <w:r>
        <w:rPr>
          <w:rFonts w:ascii="仿宋_GB2312" w:eastAsia="仿宋_GB2312" w:hint="eastAsia"/>
          <w:b/>
          <w:bCs/>
          <w:color w:val="000000"/>
          <w:sz w:val="32"/>
          <w:szCs w:val="32"/>
        </w:rPr>
        <w:t>。</w:t>
      </w:r>
    </w:p>
    <w:p w:rsidR="00CA089B" w:rsidRDefault="00CA089B" w:rsidP="00CA089B">
      <w:pPr>
        <w:spacing w:line="540" w:lineRule="exact"/>
        <w:ind w:firstLine="642"/>
        <w:rPr>
          <w:rFonts w:ascii="仿宋_GB2312" w:eastAsia="仿宋_GB2312"/>
          <w:color w:val="000000"/>
          <w:sz w:val="32"/>
          <w:szCs w:val="32"/>
        </w:rPr>
      </w:pPr>
      <w:r>
        <w:rPr>
          <w:rFonts w:ascii="仿宋_GB2312" w:eastAsia="仿宋_GB2312" w:hint="eastAsia"/>
          <w:color w:val="000000"/>
          <w:sz w:val="32"/>
          <w:szCs w:val="32"/>
        </w:rPr>
        <w:t>公用经费</w:t>
      </w:r>
      <w:r w:rsidR="00602E8E">
        <w:rPr>
          <w:rFonts w:ascii="仿宋_GB2312" w:eastAsia="仿宋_GB2312" w:hint="eastAsia"/>
          <w:color w:val="000000"/>
          <w:sz w:val="32"/>
          <w:szCs w:val="32"/>
        </w:rPr>
        <w:t>84.38</w:t>
      </w:r>
      <w:r>
        <w:rPr>
          <w:rFonts w:ascii="仿宋_GB2312" w:eastAsia="仿宋_GB2312" w:hint="eastAsia"/>
          <w:color w:val="000000"/>
          <w:sz w:val="32"/>
          <w:szCs w:val="32"/>
        </w:rPr>
        <w:t>万元，主要包括：办公费、</w:t>
      </w:r>
      <w:r w:rsidR="00235152">
        <w:rPr>
          <w:rFonts w:ascii="仿宋_GB2312" w:eastAsia="仿宋_GB2312" w:hint="eastAsia"/>
          <w:color w:val="000000"/>
          <w:sz w:val="32"/>
          <w:szCs w:val="32"/>
        </w:rPr>
        <w:t>印刷费、</w:t>
      </w:r>
      <w:r>
        <w:rPr>
          <w:rFonts w:ascii="仿宋_GB2312" w:eastAsia="仿宋_GB2312" w:hint="eastAsia"/>
          <w:color w:val="000000"/>
          <w:sz w:val="32"/>
          <w:szCs w:val="32"/>
        </w:rPr>
        <w:t>水费、邮电费、</w:t>
      </w:r>
      <w:r w:rsidR="00235152">
        <w:rPr>
          <w:rFonts w:ascii="仿宋_GB2312" w:eastAsia="仿宋_GB2312" w:hint="eastAsia"/>
          <w:color w:val="000000"/>
          <w:sz w:val="32"/>
          <w:szCs w:val="32"/>
        </w:rPr>
        <w:t>差旅费、维修（护）费、培训费、</w:t>
      </w:r>
      <w:r>
        <w:rPr>
          <w:rFonts w:ascii="仿宋_GB2312" w:eastAsia="仿宋_GB2312" w:hint="eastAsia"/>
          <w:color w:val="000000"/>
          <w:sz w:val="32"/>
          <w:szCs w:val="32"/>
        </w:rPr>
        <w:t>工会经费、福利费、其他交通费用、其他商品和服务支出。</w:t>
      </w:r>
    </w:p>
    <w:p w:rsidR="000F507F" w:rsidRDefault="002B067A">
      <w:pPr>
        <w:spacing w:line="550" w:lineRule="exact"/>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（七）关于</w:t>
      </w:r>
      <w:r w:rsidR="009E4C16">
        <w:rPr>
          <w:rFonts w:ascii="楷体_GB2312" w:eastAsia="楷体_GB2312" w:hAnsi="楷体_GB2312" w:cs="楷体_GB2312" w:hint="eastAsia"/>
          <w:b/>
          <w:color w:val="000000"/>
          <w:sz w:val="32"/>
          <w:szCs w:val="32"/>
        </w:rPr>
        <w:t>市</w:t>
      </w:r>
      <w:r w:rsidR="00EE5E6C">
        <w:rPr>
          <w:rFonts w:ascii="楷体_GB2312" w:eastAsia="楷体_GB2312" w:hAnsi="楷体_GB2312" w:cs="楷体_GB2312" w:hint="eastAsia"/>
          <w:b/>
          <w:color w:val="000000"/>
          <w:sz w:val="32"/>
          <w:szCs w:val="32"/>
        </w:rPr>
        <w:t>外事办2020年</w:t>
      </w:r>
      <w:r>
        <w:rPr>
          <w:rFonts w:ascii="楷体_GB2312" w:eastAsia="楷体_GB2312" w:hAnsi="楷体_GB2312" w:cs="楷体_GB2312" w:hint="eastAsia"/>
          <w:b/>
          <w:color w:val="000000"/>
          <w:sz w:val="32"/>
          <w:szCs w:val="32"/>
        </w:rPr>
        <w:t>政府性基金预算支出情况说明</w:t>
      </w:r>
    </w:p>
    <w:p w:rsidR="000F507F" w:rsidRDefault="002B067A">
      <w:pPr>
        <w:spacing w:line="550" w:lineRule="exact"/>
        <w:rPr>
          <w:rFonts w:ascii="仿宋_GB2312" w:eastAsia="仿宋_GB2312"/>
          <w:color w:val="000000"/>
          <w:sz w:val="32"/>
          <w:szCs w:val="32"/>
        </w:rPr>
      </w:pPr>
      <w:r>
        <w:rPr>
          <w:rFonts w:ascii="仿宋_GB2312" w:eastAsia="仿宋_GB2312" w:hint="eastAsia"/>
          <w:color w:val="000000"/>
          <w:sz w:val="32"/>
          <w:szCs w:val="32"/>
        </w:rPr>
        <w:t xml:space="preserve"> </w:t>
      </w:r>
      <w:r w:rsidR="004B1118" w:rsidRPr="004B1118">
        <w:rPr>
          <w:rFonts w:ascii="仿宋_GB2312" w:eastAsia="仿宋_GB2312" w:hint="eastAsia"/>
          <w:color w:val="000000"/>
          <w:sz w:val="32"/>
          <w:szCs w:val="32"/>
        </w:rPr>
        <w:t xml:space="preserve"> </w:t>
      </w:r>
      <w:r w:rsidR="009E4C16">
        <w:rPr>
          <w:rFonts w:ascii="仿宋_GB2312" w:eastAsia="仿宋_GB2312" w:hint="eastAsia"/>
          <w:color w:val="000000"/>
          <w:sz w:val="32"/>
          <w:szCs w:val="32"/>
        </w:rPr>
        <w:t xml:space="preserve">  市</w:t>
      </w:r>
      <w:r w:rsidR="00EE5E6C">
        <w:rPr>
          <w:rFonts w:ascii="仿宋_GB2312" w:eastAsia="仿宋_GB2312" w:hint="eastAsia"/>
          <w:color w:val="000000"/>
          <w:sz w:val="32"/>
          <w:szCs w:val="32"/>
        </w:rPr>
        <w:t>外事办</w:t>
      </w:r>
      <w:r w:rsidR="00EE5E6C">
        <w:rPr>
          <w:rFonts w:ascii="仿宋_GB2312" w:eastAsia="仿宋_GB2312"/>
          <w:color w:val="000000"/>
          <w:sz w:val="32"/>
          <w:szCs w:val="32"/>
        </w:rPr>
        <w:t>2020年</w:t>
      </w:r>
      <w:r w:rsidR="004B1118" w:rsidRPr="004B1118">
        <w:rPr>
          <w:rFonts w:ascii="仿宋_GB2312" w:eastAsia="仿宋_GB2312" w:hint="eastAsia"/>
          <w:color w:val="000000"/>
          <w:sz w:val="32"/>
          <w:szCs w:val="32"/>
        </w:rPr>
        <w:t>没有使用政府性基金预算拨款安排的支出。</w:t>
      </w:r>
    </w:p>
    <w:p w:rsidR="004D27DF" w:rsidRDefault="002B067A" w:rsidP="004C2E9A">
      <w:pPr>
        <w:spacing w:line="560" w:lineRule="exact"/>
        <w:ind w:firstLineChars="196" w:firstLine="628"/>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（八）关于</w:t>
      </w:r>
      <w:r w:rsidR="009E4C16">
        <w:rPr>
          <w:rFonts w:ascii="楷体_GB2312" w:eastAsia="楷体_GB2312" w:hAnsi="楷体_GB2312" w:cs="楷体_GB2312" w:hint="eastAsia"/>
          <w:b/>
          <w:color w:val="000000"/>
          <w:sz w:val="32"/>
          <w:szCs w:val="32"/>
        </w:rPr>
        <w:t>市</w:t>
      </w:r>
      <w:r w:rsidR="00EE5E6C">
        <w:rPr>
          <w:rFonts w:ascii="楷体_GB2312" w:eastAsia="楷体_GB2312" w:hAnsi="楷体_GB2312" w:cs="楷体_GB2312" w:hint="eastAsia"/>
          <w:b/>
          <w:color w:val="000000"/>
          <w:sz w:val="32"/>
          <w:szCs w:val="32"/>
        </w:rPr>
        <w:t>外事办2020年</w:t>
      </w:r>
      <w:r>
        <w:rPr>
          <w:rFonts w:ascii="楷体_GB2312" w:eastAsia="楷体_GB2312" w:hAnsi="楷体_GB2312" w:cs="楷体_GB2312" w:hint="eastAsia"/>
          <w:b/>
          <w:sz w:val="32"/>
          <w:szCs w:val="32"/>
        </w:rPr>
        <w:t>一般公共预算</w:t>
      </w:r>
      <w:r>
        <w:rPr>
          <w:rFonts w:ascii="楷体_GB2312" w:eastAsia="楷体_GB2312" w:hAnsi="楷体_GB2312" w:cs="楷体_GB2312" w:hint="eastAsia"/>
          <w:b/>
          <w:color w:val="000000"/>
          <w:sz w:val="32"/>
          <w:szCs w:val="32"/>
        </w:rPr>
        <w:t>“三公”经费预算情况说明</w:t>
      </w:r>
    </w:p>
    <w:p w:rsidR="006A42C7" w:rsidRDefault="005D6FC2" w:rsidP="009E4C16">
      <w:pPr>
        <w:pStyle w:val="p0"/>
        <w:widowControl w:val="0"/>
        <w:spacing w:line="540" w:lineRule="exact"/>
        <w:ind w:firstLineChars="200" w:firstLine="640"/>
        <w:rPr>
          <w:rFonts w:ascii="仿宋_GB2312" w:eastAsia="仿宋_GB2312"/>
          <w:sz w:val="32"/>
          <w:szCs w:val="32"/>
        </w:rPr>
      </w:pPr>
      <w:r w:rsidRPr="005D6FC2">
        <w:rPr>
          <w:rFonts w:ascii="仿宋_GB2312" w:eastAsia="仿宋_GB2312" w:hint="eastAsia"/>
          <w:sz w:val="32"/>
          <w:szCs w:val="32"/>
        </w:rPr>
        <w:t>嘉兴市外事办</w:t>
      </w:r>
      <w:r w:rsidRPr="005D6FC2">
        <w:rPr>
          <w:rFonts w:ascii="仿宋_GB2312" w:eastAsia="仿宋_GB2312"/>
          <w:sz w:val="32"/>
          <w:szCs w:val="32"/>
        </w:rPr>
        <w:t>2020</w:t>
      </w:r>
      <w:r w:rsidRPr="005D6FC2">
        <w:rPr>
          <w:rFonts w:ascii="仿宋_GB2312" w:eastAsia="仿宋_GB2312" w:hint="eastAsia"/>
          <w:sz w:val="32"/>
          <w:szCs w:val="32"/>
        </w:rPr>
        <w:t>年“三公”经费预算数为</w:t>
      </w:r>
      <w:r w:rsidRPr="005D6FC2">
        <w:rPr>
          <w:rFonts w:ascii="仿宋_GB2312" w:eastAsia="仿宋_GB2312"/>
          <w:sz w:val="32"/>
          <w:szCs w:val="32"/>
        </w:rPr>
        <w:t>404.47</w:t>
      </w:r>
      <w:r w:rsidRPr="005D6FC2">
        <w:rPr>
          <w:rFonts w:ascii="仿宋_GB2312" w:eastAsia="仿宋_GB2312" w:hint="eastAsia"/>
          <w:sz w:val="32"/>
          <w:szCs w:val="32"/>
        </w:rPr>
        <w:t>万元，比</w:t>
      </w:r>
      <w:r w:rsidRPr="005D6FC2">
        <w:rPr>
          <w:rFonts w:ascii="仿宋_GB2312" w:eastAsia="仿宋_GB2312"/>
          <w:sz w:val="32"/>
          <w:szCs w:val="32"/>
        </w:rPr>
        <w:t>2019年执行数减少35.90</w:t>
      </w:r>
      <w:r w:rsidRPr="005D6FC2">
        <w:rPr>
          <w:rFonts w:ascii="仿宋_GB2312" w:eastAsia="仿宋_GB2312" w:hint="eastAsia"/>
          <w:sz w:val="32"/>
          <w:szCs w:val="32"/>
        </w:rPr>
        <w:t>万元，</w:t>
      </w:r>
      <w:r w:rsidR="006A42C7" w:rsidRPr="003D0679">
        <w:rPr>
          <w:rFonts w:ascii="仿宋_GB2312" w:eastAsia="仿宋_GB2312" w:hint="eastAsia"/>
          <w:sz w:val="32"/>
          <w:szCs w:val="32"/>
        </w:rPr>
        <w:t>下降</w:t>
      </w:r>
      <w:r w:rsidRPr="005D6FC2">
        <w:rPr>
          <w:rFonts w:ascii="仿宋_GB2312" w:eastAsia="仿宋_GB2312"/>
          <w:sz w:val="32"/>
          <w:szCs w:val="32"/>
        </w:rPr>
        <w:t>8.15</w:t>
      </w:r>
      <w:r w:rsidR="006A42C7" w:rsidRPr="003D0679">
        <w:rPr>
          <w:rFonts w:ascii="仿宋_GB2312" w:eastAsia="仿宋_GB2312" w:hint="eastAsia"/>
          <w:sz w:val="32"/>
          <w:szCs w:val="32"/>
        </w:rPr>
        <w:t>%</w:t>
      </w:r>
      <w:r w:rsidR="006A42C7">
        <w:rPr>
          <w:rFonts w:ascii="仿宋_GB2312" w:eastAsia="仿宋_GB2312" w:hint="eastAsia"/>
          <w:sz w:val="32"/>
          <w:szCs w:val="32"/>
        </w:rPr>
        <w:t>，</w:t>
      </w:r>
      <w:r w:rsidRPr="005D6FC2">
        <w:rPr>
          <w:rFonts w:ascii="仿宋_GB2312" w:eastAsia="仿宋_GB2312" w:hint="eastAsia"/>
          <w:sz w:val="32"/>
          <w:szCs w:val="32"/>
        </w:rPr>
        <w:t>具体如下：</w:t>
      </w:r>
    </w:p>
    <w:p w:rsidR="00AE69AE" w:rsidRPr="00AE69AE" w:rsidRDefault="002B067A" w:rsidP="009E4C16">
      <w:pPr>
        <w:pStyle w:val="p0"/>
        <w:widowControl w:val="0"/>
        <w:spacing w:line="540" w:lineRule="exact"/>
        <w:ind w:firstLineChars="200" w:firstLine="640"/>
        <w:rPr>
          <w:rFonts w:ascii="仿宋_GB2312" w:eastAsia="仿宋_GB2312"/>
          <w:sz w:val="32"/>
          <w:szCs w:val="32"/>
        </w:rPr>
      </w:pPr>
      <w:r w:rsidRPr="003D0679">
        <w:rPr>
          <w:rFonts w:ascii="仿宋_GB2312" w:eastAsia="仿宋_GB2312" w:hint="eastAsia"/>
          <w:sz w:val="32"/>
          <w:szCs w:val="32"/>
        </w:rPr>
        <w:lastRenderedPageBreak/>
        <w:t>1.因公出国（境）费用：</w:t>
      </w:r>
      <w:r w:rsidR="00FE2C7B" w:rsidRPr="009C6617">
        <w:rPr>
          <w:rFonts w:ascii="仿宋_GB2312" w:eastAsia="仿宋_GB2312" w:hint="eastAsia"/>
          <w:sz w:val="32"/>
          <w:szCs w:val="32"/>
        </w:rPr>
        <w:t>我市</w:t>
      </w:r>
      <w:r w:rsidR="00FE2C7B">
        <w:rPr>
          <w:rFonts w:ascii="仿宋_GB2312" w:eastAsia="仿宋_GB2312" w:hint="eastAsia"/>
          <w:sz w:val="32"/>
          <w:szCs w:val="32"/>
        </w:rPr>
        <w:t>因公出国（境）</w:t>
      </w:r>
      <w:r w:rsidR="00FE2C7B" w:rsidRPr="009C6617">
        <w:rPr>
          <w:rFonts w:ascii="仿宋_GB2312" w:eastAsia="仿宋_GB2312" w:hint="eastAsia"/>
          <w:sz w:val="32"/>
          <w:szCs w:val="32"/>
        </w:rPr>
        <w:t>经费实行归口管理</w:t>
      </w:r>
      <w:r w:rsidR="003D0679">
        <w:rPr>
          <w:rFonts w:ascii="仿宋_GB2312" w:eastAsia="仿宋_GB2312" w:hint="eastAsia"/>
          <w:sz w:val="32"/>
          <w:szCs w:val="32"/>
        </w:rPr>
        <w:t>、统筹安排</w:t>
      </w:r>
      <w:r w:rsidRPr="003D0679">
        <w:rPr>
          <w:rFonts w:ascii="仿宋_GB2312" w:eastAsia="仿宋_GB2312" w:hint="eastAsia"/>
          <w:sz w:val="32"/>
          <w:szCs w:val="32"/>
        </w:rPr>
        <w:t>，</w:t>
      </w:r>
      <w:r w:rsidR="00EE5E6C">
        <w:rPr>
          <w:rFonts w:ascii="仿宋_GB2312" w:eastAsia="仿宋_GB2312" w:hint="eastAsia"/>
          <w:sz w:val="32"/>
          <w:szCs w:val="32"/>
        </w:rPr>
        <w:t>2020年</w:t>
      </w:r>
      <w:r w:rsidRPr="003D0679">
        <w:rPr>
          <w:rFonts w:ascii="仿宋_GB2312" w:eastAsia="仿宋_GB2312" w:hint="eastAsia"/>
          <w:sz w:val="32"/>
          <w:szCs w:val="32"/>
        </w:rPr>
        <w:t>安排</w:t>
      </w:r>
      <w:r w:rsidR="00FE2C7B" w:rsidRPr="003D0679">
        <w:rPr>
          <w:rFonts w:ascii="仿宋_GB2312" w:eastAsia="仿宋_GB2312" w:hint="eastAsia"/>
          <w:sz w:val="32"/>
          <w:szCs w:val="32"/>
        </w:rPr>
        <w:t>集中管理市级</w:t>
      </w:r>
      <w:r w:rsidRPr="003D0679">
        <w:rPr>
          <w:rFonts w:ascii="仿宋_GB2312" w:eastAsia="仿宋_GB2312" w:hint="eastAsia"/>
          <w:sz w:val="32"/>
          <w:szCs w:val="32"/>
        </w:rPr>
        <w:t>因公出国（境）</w:t>
      </w:r>
      <w:r w:rsidR="003D0679" w:rsidRPr="003D0679">
        <w:rPr>
          <w:rFonts w:ascii="仿宋_GB2312" w:eastAsia="仿宋_GB2312" w:hint="eastAsia"/>
          <w:sz w:val="32"/>
          <w:szCs w:val="32"/>
        </w:rPr>
        <w:t>团组</w:t>
      </w:r>
      <w:r w:rsidRPr="003D0679">
        <w:rPr>
          <w:rFonts w:ascii="仿宋_GB2312" w:eastAsia="仿宋_GB2312" w:hint="eastAsia"/>
          <w:sz w:val="32"/>
          <w:szCs w:val="32"/>
        </w:rPr>
        <w:t>费用预算</w:t>
      </w:r>
      <w:r w:rsidR="009576F7">
        <w:rPr>
          <w:rFonts w:ascii="仿宋_GB2312" w:eastAsia="仿宋_GB2312" w:hint="eastAsia"/>
          <w:sz w:val="32"/>
          <w:szCs w:val="32"/>
        </w:rPr>
        <w:t>351.50</w:t>
      </w:r>
      <w:r w:rsidRPr="003D0679">
        <w:rPr>
          <w:rFonts w:ascii="仿宋_GB2312" w:eastAsia="仿宋_GB2312" w:hint="eastAsia"/>
          <w:sz w:val="32"/>
          <w:szCs w:val="32"/>
        </w:rPr>
        <w:t>万元，比上年执行数</w:t>
      </w:r>
      <w:r w:rsidR="009576F7">
        <w:rPr>
          <w:rFonts w:ascii="仿宋_GB2312" w:eastAsia="仿宋_GB2312" w:hint="eastAsia"/>
          <w:sz w:val="32"/>
          <w:szCs w:val="32"/>
        </w:rPr>
        <w:t>减少</w:t>
      </w:r>
      <w:r w:rsidR="00E9155C">
        <w:rPr>
          <w:rFonts w:ascii="仿宋_GB2312" w:eastAsia="仿宋_GB2312" w:hint="eastAsia"/>
          <w:sz w:val="32"/>
          <w:szCs w:val="32"/>
        </w:rPr>
        <w:t>5.41</w:t>
      </w:r>
      <w:r w:rsidRPr="003D0679">
        <w:rPr>
          <w:rFonts w:ascii="仿宋_GB2312" w:eastAsia="仿宋_GB2312" w:hint="eastAsia"/>
          <w:sz w:val="32"/>
          <w:szCs w:val="32"/>
        </w:rPr>
        <w:t>%。</w:t>
      </w:r>
      <w:r w:rsidR="003D0679" w:rsidRPr="003D0679">
        <w:rPr>
          <w:rFonts w:ascii="仿宋_GB2312" w:eastAsia="仿宋_GB2312" w:hint="eastAsia"/>
          <w:sz w:val="32"/>
          <w:szCs w:val="32"/>
        </w:rPr>
        <w:t>主要用于市级因公出国（境）团组</w:t>
      </w:r>
      <w:r w:rsidRPr="003D0679">
        <w:rPr>
          <w:rFonts w:ascii="仿宋_GB2312" w:eastAsia="仿宋_GB2312" w:hint="eastAsia"/>
          <w:sz w:val="32"/>
          <w:szCs w:val="32"/>
        </w:rPr>
        <w:t>公务出国（境）的国际旅费、国外城市间交通费、住宿费、伙食费、培训费、公杂费等支出。</w:t>
      </w:r>
      <w:r w:rsidR="005D6FC2" w:rsidRPr="00336639">
        <w:rPr>
          <w:rFonts w:ascii="仿宋_GB2312" w:eastAsia="仿宋_GB2312" w:hint="eastAsia"/>
          <w:sz w:val="32"/>
          <w:szCs w:val="32"/>
        </w:rPr>
        <w:t>减少的主要原因是：</w:t>
      </w:r>
      <w:r w:rsidR="009F72E0" w:rsidRPr="00336639">
        <w:rPr>
          <w:rFonts w:ascii="仿宋_GB2312" w:eastAsia="仿宋_GB2312" w:hint="eastAsia"/>
          <w:sz w:val="32"/>
          <w:szCs w:val="32"/>
        </w:rPr>
        <w:t>①</w:t>
      </w:r>
      <w:r w:rsidR="005D6FC2" w:rsidRPr="00336639">
        <w:rPr>
          <w:rFonts w:ascii="仿宋_GB2312" w:eastAsia="仿宋_GB2312" w:hint="eastAsia"/>
          <w:sz w:val="32"/>
          <w:szCs w:val="32"/>
        </w:rPr>
        <w:t>出访任务批次减少</w:t>
      </w:r>
      <w:r w:rsidR="009F72E0" w:rsidRPr="00336639">
        <w:rPr>
          <w:rFonts w:ascii="仿宋_GB2312" w:eastAsia="仿宋_GB2312" w:hint="eastAsia"/>
          <w:sz w:val="32"/>
          <w:szCs w:val="32"/>
        </w:rPr>
        <w:t>；②财政预算支出压减。</w:t>
      </w:r>
    </w:p>
    <w:p w:rsidR="000F507F" w:rsidRPr="000F363C" w:rsidRDefault="002B067A">
      <w:pPr>
        <w:pStyle w:val="p0"/>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2.公务接待费：</w:t>
      </w:r>
      <w:r w:rsidR="00EE5E6C">
        <w:rPr>
          <w:rFonts w:ascii="仿宋_GB2312" w:eastAsia="仿宋_GB2312" w:hint="eastAsia"/>
          <w:sz w:val="32"/>
          <w:szCs w:val="32"/>
        </w:rPr>
        <w:t>2020年</w:t>
      </w:r>
      <w:r>
        <w:rPr>
          <w:rFonts w:ascii="仿宋_GB2312" w:eastAsia="仿宋_GB2312" w:hint="eastAsia"/>
          <w:sz w:val="32"/>
          <w:szCs w:val="32"/>
        </w:rPr>
        <w:t>安排公务接待费预算</w:t>
      </w:r>
      <w:r w:rsidR="00E9155C">
        <w:rPr>
          <w:rFonts w:ascii="仿宋_GB2312" w:eastAsia="仿宋_GB2312" w:hint="eastAsia"/>
          <w:sz w:val="32"/>
          <w:szCs w:val="32"/>
        </w:rPr>
        <w:t>52.97</w:t>
      </w:r>
      <w:r>
        <w:rPr>
          <w:rFonts w:ascii="仿宋_GB2312" w:eastAsia="仿宋_GB2312" w:hint="eastAsia"/>
          <w:sz w:val="32"/>
          <w:szCs w:val="32"/>
        </w:rPr>
        <w:t>万元，比上年执行数</w:t>
      </w:r>
      <w:r w:rsidR="00E9155C">
        <w:rPr>
          <w:rFonts w:ascii="仿宋_GB2312" w:eastAsia="仿宋_GB2312" w:hint="eastAsia"/>
          <w:sz w:val="32"/>
          <w:szCs w:val="32"/>
        </w:rPr>
        <w:t>减少31.89</w:t>
      </w:r>
      <w:r>
        <w:rPr>
          <w:rFonts w:ascii="仿宋_GB2312" w:eastAsia="仿宋_GB2312" w:hint="eastAsia"/>
          <w:sz w:val="32"/>
          <w:szCs w:val="32"/>
        </w:rPr>
        <w:t xml:space="preserve"> %。</w:t>
      </w:r>
      <w:r w:rsidR="00523719">
        <w:rPr>
          <w:rFonts w:ascii="仿宋_GB2312" w:eastAsia="仿宋_GB2312" w:hint="eastAsia"/>
          <w:sz w:val="32"/>
          <w:szCs w:val="32"/>
        </w:rPr>
        <w:t>主要用于接待</w:t>
      </w:r>
      <w:r w:rsidR="005D6FC2" w:rsidRPr="005D6FC2">
        <w:rPr>
          <w:rFonts w:ascii="仿宋_GB2312" w:eastAsia="仿宋_GB2312" w:hint="eastAsia"/>
          <w:sz w:val="30"/>
          <w:szCs w:val="30"/>
        </w:rPr>
        <w:t>各类外宾、华侨、各国使领馆来访团组及国外民间友好组织来访</w:t>
      </w:r>
      <w:r w:rsidR="00523719">
        <w:rPr>
          <w:rFonts w:ascii="仿宋_GB2312" w:eastAsia="仿宋_GB2312" w:hint="eastAsia"/>
          <w:sz w:val="32"/>
          <w:szCs w:val="32"/>
        </w:rPr>
        <w:t>等支出。</w:t>
      </w:r>
      <w:r w:rsidR="005D6FC2" w:rsidRPr="00336639">
        <w:rPr>
          <w:rFonts w:ascii="仿宋_GB2312" w:eastAsia="仿宋_GB2312" w:hint="eastAsia"/>
          <w:sz w:val="32"/>
          <w:szCs w:val="32"/>
        </w:rPr>
        <w:t>减少的主要原因是：①减少了19年度召开全市对外友好交流大会一次大型性活动</w:t>
      </w:r>
      <w:r w:rsidR="009F72E0" w:rsidRPr="00336639">
        <w:rPr>
          <w:rFonts w:ascii="仿宋_GB2312" w:eastAsia="仿宋_GB2312" w:hint="eastAsia"/>
          <w:sz w:val="32"/>
          <w:szCs w:val="32"/>
        </w:rPr>
        <w:t>接待</w:t>
      </w:r>
      <w:r w:rsidR="005D6FC2" w:rsidRPr="00336639">
        <w:rPr>
          <w:rFonts w:ascii="仿宋_GB2312" w:eastAsia="仿宋_GB2312" w:hint="eastAsia"/>
          <w:sz w:val="32"/>
          <w:szCs w:val="32"/>
        </w:rPr>
        <w:t>经费；②</w:t>
      </w:r>
      <w:r w:rsidR="009F72E0" w:rsidRPr="00336639">
        <w:rPr>
          <w:rFonts w:ascii="仿宋_GB2312" w:eastAsia="仿宋_GB2312" w:hint="eastAsia"/>
          <w:sz w:val="32"/>
          <w:szCs w:val="32"/>
        </w:rPr>
        <w:t>接待任务人次减少；③</w:t>
      </w:r>
      <w:r w:rsidR="005D6FC2" w:rsidRPr="00336639">
        <w:rPr>
          <w:rFonts w:ascii="仿宋_GB2312" w:eastAsia="仿宋_GB2312" w:hint="eastAsia"/>
          <w:sz w:val="32"/>
          <w:szCs w:val="32"/>
        </w:rPr>
        <w:t>财政预算</w:t>
      </w:r>
      <w:r w:rsidR="0050310E" w:rsidRPr="00336639">
        <w:rPr>
          <w:rFonts w:ascii="仿宋_GB2312" w:eastAsia="仿宋_GB2312" w:hint="eastAsia"/>
          <w:sz w:val="32"/>
          <w:szCs w:val="32"/>
        </w:rPr>
        <w:t>支出压减</w:t>
      </w:r>
      <w:r w:rsidR="005D6FC2" w:rsidRPr="00336639">
        <w:rPr>
          <w:rFonts w:ascii="仿宋_GB2312" w:eastAsia="仿宋_GB2312" w:hint="eastAsia"/>
          <w:sz w:val="32"/>
          <w:szCs w:val="32"/>
        </w:rPr>
        <w:t>。</w:t>
      </w:r>
    </w:p>
    <w:p w:rsidR="00B35D4D" w:rsidRDefault="002B067A">
      <w:pPr>
        <w:pStyle w:val="p0"/>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3.公务用车购置及运行维护费：</w:t>
      </w:r>
    </w:p>
    <w:p w:rsidR="004C2E9A" w:rsidRDefault="00EE5E6C">
      <w:pPr>
        <w:pStyle w:val="p0"/>
        <w:widowControl w:val="0"/>
        <w:spacing w:line="560" w:lineRule="exact"/>
        <w:ind w:firstLineChars="200" w:firstLine="640"/>
        <w:rPr>
          <w:rFonts w:ascii="仿宋_GB2312" w:eastAsia="仿宋_GB2312"/>
          <w:b/>
          <w:bCs/>
          <w:sz w:val="32"/>
          <w:szCs w:val="32"/>
        </w:rPr>
      </w:pPr>
      <w:r>
        <w:rPr>
          <w:rFonts w:ascii="仿宋_GB2312" w:eastAsia="仿宋_GB2312" w:hint="eastAsia"/>
          <w:sz w:val="32"/>
          <w:szCs w:val="32"/>
        </w:rPr>
        <w:t>2020年</w:t>
      </w:r>
      <w:r w:rsidR="005D6FC2" w:rsidRPr="005D6FC2">
        <w:rPr>
          <w:rFonts w:ascii="仿宋_GB2312" w:eastAsia="仿宋_GB2312" w:hint="eastAsia"/>
          <w:sz w:val="32"/>
          <w:szCs w:val="32"/>
        </w:rPr>
        <w:t>安排公务用车购置及运行维护费预算0万元，上年执行数0万元，原因是：公务用车制度改革后本部门无保留公务用车，</w:t>
      </w:r>
      <w:r>
        <w:rPr>
          <w:rFonts w:ascii="仿宋_GB2312" w:eastAsia="仿宋_GB2312" w:hint="eastAsia"/>
          <w:sz w:val="32"/>
          <w:szCs w:val="32"/>
        </w:rPr>
        <w:t>2020年</w:t>
      </w:r>
      <w:r w:rsidR="005D6FC2" w:rsidRPr="005D6FC2">
        <w:rPr>
          <w:rFonts w:ascii="仿宋_GB2312" w:eastAsia="仿宋_GB2312" w:hint="eastAsia"/>
          <w:sz w:val="32"/>
          <w:szCs w:val="32"/>
        </w:rPr>
        <w:t>部门预算也未安排购置公务用车。</w:t>
      </w:r>
    </w:p>
    <w:p w:rsidR="00523719" w:rsidRDefault="002B067A" w:rsidP="004C2E9A">
      <w:pPr>
        <w:spacing w:line="560" w:lineRule="exact"/>
        <w:ind w:firstLineChars="196" w:firstLine="628"/>
        <w:rPr>
          <w:rFonts w:ascii="楷体_GB2312" w:eastAsia="楷体_GB2312" w:hAnsi="楷体_GB2312" w:cs="楷体_GB2312"/>
          <w:b/>
          <w:sz w:val="32"/>
          <w:szCs w:val="32"/>
        </w:rPr>
      </w:pPr>
      <w:r>
        <w:rPr>
          <w:rFonts w:ascii="楷体_GB2312" w:eastAsia="楷体_GB2312" w:hAnsi="楷体_GB2312" w:cs="楷体_GB2312" w:hint="eastAsia"/>
          <w:b/>
          <w:sz w:val="32"/>
          <w:szCs w:val="32"/>
        </w:rPr>
        <w:t>（九）其他重要事项的情况说明</w:t>
      </w:r>
    </w:p>
    <w:p w:rsidR="000F507F" w:rsidRDefault="002B067A">
      <w:pPr>
        <w:pStyle w:val="p0"/>
        <w:widowControl w:val="0"/>
        <w:spacing w:line="560" w:lineRule="exact"/>
        <w:ind w:firstLine="600"/>
        <w:rPr>
          <w:rFonts w:ascii="仿宋_GB2312" w:eastAsia="仿宋_GB2312"/>
          <w:b/>
          <w:bCs/>
          <w:sz w:val="32"/>
          <w:szCs w:val="32"/>
        </w:rPr>
      </w:pPr>
      <w:r>
        <w:rPr>
          <w:rFonts w:ascii="仿宋_GB2312" w:eastAsia="仿宋_GB2312" w:hint="eastAsia"/>
          <w:b/>
          <w:bCs/>
          <w:sz w:val="32"/>
          <w:szCs w:val="32"/>
        </w:rPr>
        <w:t>1.机关运行经费</w:t>
      </w:r>
    </w:p>
    <w:p w:rsidR="00FD2C7C" w:rsidRPr="00FD2C7C" w:rsidRDefault="00EE5E6C" w:rsidP="00FD2C7C">
      <w:pPr>
        <w:spacing w:line="560" w:lineRule="exact"/>
        <w:ind w:firstLine="642"/>
        <w:rPr>
          <w:rFonts w:ascii="仿宋_GB2312" w:eastAsia="仿宋_GB2312"/>
          <w:color w:val="FF0000"/>
          <w:sz w:val="32"/>
          <w:szCs w:val="32"/>
        </w:rPr>
      </w:pPr>
      <w:r>
        <w:rPr>
          <w:rFonts w:ascii="仿宋_GB2312" w:eastAsia="仿宋_GB2312" w:hint="eastAsia"/>
          <w:sz w:val="32"/>
          <w:szCs w:val="32"/>
        </w:rPr>
        <w:t>2020年</w:t>
      </w:r>
      <w:r w:rsidR="00EE27DB">
        <w:rPr>
          <w:rFonts w:ascii="仿宋_GB2312" w:eastAsia="仿宋_GB2312" w:hint="eastAsia"/>
          <w:color w:val="000000"/>
          <w:sz w:val="32"/>
          <w:szCs w:val="32"/>
        </w:rPr>
        <w:t>市</w:t>
      </w:r>
      <w:r>
        <w:rPr>
          <w:rFonts w:ascii="仿宋_GB2312" w:eastAsia="仿宋_GB2312" w:hint="eastAsia"/>
          <w:color w:val="000000"/>
          <w:sz w:val="32"/>
          <w:szCs w:val="32"/>
        </w:rPr>
        <w:t>外事办</w:t>
      </w:r>
      <w:r w:rsidR="00EE27DB">
        <w:rPr>
          <w:rFonts w:ascii="仿宋_GB2312" w:eastAsia="仿宋_GB2312" w:hint="eastAsia"/>
          <w:color w:val="000000"/>
          <w:sz w:val="32"/>
          <w:szCs w:val="32"/>
        </w:rPr>
        <w:t>1家行政单位以及市友协</w:t>
      </w:r>
      <w:r w:rsidR="00566823">
        <w:rPr>
          <w:rFonts w:ascii="仿宋_GB2312" w:eastAsia="仿宋_GB2312" w:hint="eastAsia"/>
          <w:color w:val="000000"/>
          <w:sz w:val="32"/>
          <w:szCs w:val="32"/>
        </w:rPr>
        <w:t>秘书处</w:t>
      </w:r>
      <w:r w:rsidR="00EE27DB">
        <w:rPr>
          <w:rFonts w:ascii="仿宋_GB2312" w:eastAsia="仿宋_GB2312" w:hint="eastAsia"/>
          <w:color w:val="000000"/>
          <w:sz w:val="32"/>
          <w:szCs w:val="32"/>
        </w:rPr>
        <w:t>1家全额拨款事业单位的机关运行经费财政拨款预算</w:t>
      </w:r>
      <w:r w:rsidR="005D6FC2" w:rsidRPr="005D6FC2">
        <w:rPr>
          <w:rFonts w:ascii="仿宋_GB2312" w:eastAsia="仿宋_GB2312"/>
          <w:color w:val="000000" w:themeColor="text1"/>
          <w:kern w:val="0"/>
          <w:sz w:val="32"/>
          <w:szCs w:val="32"/>
        </w:rPr>
        <w:t>84.38</w:t>
      </w:r>
      <w:r w:rsidR="00FD2C7C">
        <w:rPr>
          <w:rFonts w:ascii="仿宋_GB2312" w:eastAsia="仿宋_GB2312" w:hint="eastAsia"/>
          <w:color w:val="000000"/>
          <w:sz w:val="32"/>
          <w:szCs w:val="32"/>
        </w:rPr>
        <w:t>万元，比2019年预算减少25.11万元，下降22.93%，</w:t>
      </w:r>
      <w:r w:rsidR="005D6FC2" w:rsidRPr="00336639">
        <w:rPr>
          <w:rFonts w:ascii="仿宋_GB2312" w:eastAsia="仿宋_GB2312" w:hint="eastAsia"/>
          <w:sz w:val="32"/>
          <w:szCs w:val="32"/>
        </w:rPr>
        <w:t>主要是①市外事办机构改革，部分人员调整分出；②下属事业单位人员调出。</w:t>
      </w:r>
    </w:p>
    <w:p w:rsidR="00EE27DB" w:rsidRPr="00FD2C7C" w:rsidRDefault="00EE27DB" w:rsidP="00EE27DB">
      <w:pPr>
        <w:pStyle w:val="p0"/>
        <w:spacing w:line="540" w:lineRule="exact"/>
        <w:ind w:firstLineChars="200" w:firstLine="640"/>
        <w:rPr>
          <w:rFonts w:ascii="仿宋_GB2312" w:eastAsia="仿宋_GB2312"/>
          <w:sz w:val="32"/>
          <w:szCs w:val="32"/>
        </w:rPr>
      </w:pPr>
    </w:p>
    <w:p w:rsidR="000F507F" w:rsidRDefault="002B067A">
      <w:pPr>
        <w:pStyle w:val="p0"/>
        <w:widowControl w:val="0"/>
        <w:numPr>
          <w:ilvl w:val="0"/>
          <w:numId w:val="3"/>
        </w:numPr>
        <w:spacing w:line="560" w:lineRule="exact"/>
        <w:ind w:firstLine="600"/>
        <w:rPr>
          <w:rFonts w:ascii="仿宋_GB2312" w:eastAsia="仿宋_GB2312"/>
          <w:b/>
          <w:bCs/>
          <w:sz w:val="32"/>
          <w:szCs w:val="32"/>
        </w:rPr>
      </w:pPr>
      <w:r>
        <w:rPr>
          <w:rFonts w:ascii="仿宋_GB2312" w:eastAsia="仿宋_GB2312" w:hint="eastAsia"/>
          <w:b/>
          <w:bCs/>
          <w:sz w:val="32"/>
          <w:szCs w:val="32"/>
        </w:rPr>
        <w:t>政府采购情况</w:t>
      </w:r>
    </w:p>
    <w:p w:rsidR="00EE27DB" w:rsidRDefault="00EE5E6C" w:rsidP="00EE27DB">
      <w:pPr>
        <w:pStyle w:val="p0"/>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2020年</w:t>
      </w:r>
      <w:r w:rsidR="00B957BE">
        <w:rPr>
          <w:rFonts w:ascii="仿宋_GB2312" w:eastAsia="仿宋_GB2312" w:hint="eastAsia"/>
          <w:color w:val="000000"/>
          <w:sz w:val="32"/>
          <w:szCs w:val="32"/>
        </w:rPr>
        <w:t>市</w:t>
      </w:r>
      <w:r>
        <w:rPr>
          <w:rFonts w:ascii="仿宋_GB2312" w:eastAsia="仿宋_GB2312" w:hint="eastAsia"/>
          <w:color w:val="000000"/>
          <w:sz w:val="32"/>
          <w:szCs w:val="32"/>
        </w:rPr>
        <w:t>外事办</w:t>
      </w:r>
      <w:r w:rsidR="00527944">
        <w:rPr>
          <w:rFonts w:ascii="仿宋_GB2312" w:eastAsia="仿宋_GB2312" w:hint="eastAsia"/>
          <w:color w:val="000000"/>
          <w:sz w:val="32"/>
          <w:szCs w:val="32"/>
        </w:rPr>
        <w:t>所属预算</w:t>
      </w:r>
      <w:r w:rsidR="002B067A">
        <w:rPr>
          <w:rFonts w:ascii="仿宋_GB2312" w:eastAsia="仿宋_GB2312" w:hint="eastAsia"/>
          <w:color w:val="000000"/>
          <w:sz w:val="32"/>
          <w:szCs w:val="32"/>
        </w:rPr>
        <w:t>单位政府采购预算总额</w:t>
      </w:r>
      <w:r w:rsidR="00566823">
        <w:rPr>
          <w:rFonts w:ascii="仿宋_GB2312" w:eastAsia="仿宋_GB2312" w:hint="eastAsia"/>
          <w:color w:val="000000"/>
          <w:sz w:val="32"/>
          <w:szCs w:val="32"/>
        </w:rPr>
        <w:t>3.20</w:t>
      </w:r>
      <w:r w:rsidR="002B067A">
        <w:rPr>
          <w:rFonts w:ascii="仿宋_GB2312" w:eastAsia="仿宋_GB2312" w:hint="eastAsia"/>
          <w:color w:val="000000"/>
          <w:sz w:val="32"/>
          <w:szCs w:val="32"/>
        </w:rPr>
        <w:t>万元，其中：政府采购货物</w:t>
      </w:r>
      <w:r w:rsidR="002B53D6">
        <w:rPr>
          <w:rFonts w:ascii="仿宋_GB2312" w:eastAsia="仿宋_GB2312" w:hint="eastAsia"/>
          <w:color w:val="000000"/>
          <w:sz w:val="32"/>
          <w:szCs w:val="32"/>
        </w:rPr>
        <w:t>类</w:t>
      </w:r>
      <w:r w:rsidR="002B067A">
        <w:rPr>
          <w:rFonts w:ascii="仿宋_GB2312" w:eastAsia="仿宋_GB2312" w:hint="eastAsia"/>
          <w:color w:val="000000"/>
          <w:sz w:val="32"/>
          <w:szCs w:val="32"/>
        </w:rPr>
        <w:t>预算</w:t>
      </w:r>
      <w:r w:rsidR="00566823">
        <w:rPr>
          <w:rFonts w:ascii="仿宋_GB2312" w:eastAsia="仿宋_GB2312" w:hint="eastAsia"/>
          <w:color w:val="000000"/>
          <w:sz w:val="32"/>
          <w:szCs w:val="32"/>
        </w:rPr>
        <w:t>3.20</w:t>
      </w:r>
      <w:r w:rsidR="002B067A">
        <w:rPr>
          <w:rFonts w:ascii="仿宋_GB2312" w:eastAsia="仿宋_GB2312" w:hint="eastAsia"/>
          <w:color w:val="000000"/>
          <w:sz w:val="32"/>
          <w:szCs w:val="32"/>
        </w:rPr>
        <w:t>万元</w:t>
      </w:r>
      <w:r w:rsidR="00EE27DB">
        <w:rPr>
          <w:rFonts w:ascii="仿宋_GB2312" w:eastAsia="仿宋_GB2312" w:hint="eastAsia"/>
          <w:color w:val="000000"/>
          <w:sz w:val="32"/>
          <w:szCs w:val="32"/>
        </w:rPr>
        <w:t>。</w:t>
      </w:r>
    </w:p>
    <w:p w:rsidR="000F507F" w:rsidRDefault="002B067A">
      <w:pPr>
        <w:pStyle w:val="p0"/>
        <w:widowControl w:val="0"/>
        <w:spacing w:line="560" w:lineRule="exact"/>
        <w:ind w:firstLine="642"/>
        <w:rPr>
          <w:rFonts w:ascii="仿宋_GB2312" w:eastAsia="仿宋_GB2312"/>
          <w:sz w:val="32"/>
          <w:szCs w:val="32"/>
        </w:rPr>
      </w:pPr>
      <w:r>
        <w:rPr>
          <w:rFonts w:ascii="仿宋_GB2312" w:eastAsia="仿宋_GB2312" w:hint="eastAsia"/>
          <w:b/>
          <w:bCs/>
          <w:sz w:val="32"/>
          <w:szCs w:val="32"/>
        </w:rPr>
        <w:t>3.国有资产占有使用情况</w:t>
      </w:r>
      <w:r>
        <w:rPr>
          <w:rFonts w:ascii="仿宋_GB2312" w:eastAsia="仿宋_GB2312" w:hint="eastAsia"/>
          <w:sz w:val="32"/>
          <w:szCs w:val="32"/>
        </w:rPr>
        <w:t xml:space="preserve">    </w:t>
      </w:r>
    </w:p>
    <w:p w:rsidR="005D6632" w:rsidRDefault="005D6632" w:rsidP="005D6FC2">
      <w:pPr>
        <w:pStyle w:val="p0"/>
        <w:widowControl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截至2019年12月31日，市外事办所属各预算单位共有车辆0辆，其中，机要通信用车及应急保障用车0辆、执法执勤用车0辆、特种专业技术用车0辆、老干部服务用车0辆、行政执法专用车0辆。单位价值50万元以上通用设备0台（套），单位价值100万元以上专用设备0台（套）。</w:t>
      </w:r>
    </w:p>
    <w:p w:rsidR="005D6FC2" w:rsidRDefault="00606F03" w:rsidP="005D6FC2">
      <w:pPr>
        <w:pStyle w:val="p0"/>
        <w:widowControl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2020年部门预算未安排购置车辆、单位价值50万元以上通用设备及单位价值100万元以上专用设备。</w:t>
      </w:r>
    </w:p>
    <w:p w:rsidR="000F507F" w:rsidRPr="00CC3E8B" w:rsidRDefault="005D6FC2">
      <w:pPr>
        <w:pStyle w:val="p0"/>
        <w:widowControl w:val="0"/>
        <w:spacing w:line="560" w:lineRule="exact"/>
        <w:rPr>
          <w:rFonts w:ascii="仿宋_GB2312" w:eastAsia="仿宋_GB2312"/>
          <w:b/>
          <w:bCs/>
          <w:color w:val="000000" w:themeColor="text1"/>
          <w:sz w:val="32"/>
          <w:szCs w:val="32"/>
        </w:rPr>
      </w:pPr>
      <w:r w:rsidRPr="005D6FC2">
        <w:rPr>
          <w:rFonts w:ascii="仿宋_GB2312" w:eastAsia="仿宋_GB2312"/>
          <w:b/>
          <w:bCs/>
          <w:color w:val="000000" w:themeColor="text1"/>
          <w:sz w:val="32"/>
          <w:szCs w:val="32"/>
        </w:rPr>
        <w:t xml:space="preserve">  </w:t>
      </w:r>
      <w:r w:rsidRPr="005D6FC2">
        <w:rPr>
          <w:rFonts w:ascii="仿宋_GB2312" w:eastAsia="仿宋_GB2312" w:hint="eastAsia"/>
          <w:b/>
          <w:bCs/>
          <w:color w:val="000000" w:themeColor="text1"/>
          <w:sz w:val="32"/>
          <w:szCs w:val="32"/>
        </w:rPr>
        <w:t xml:space="preserve">  4.绩效目标设置情况</w:t>
      </w:r>
    </w:p>
    <w:p w:rsidR="000F507F" w:rsidRDefault="004B1118">
      <w:pPr>
        <w:pStyle w:val="p0"/>
        <w:widowControl w:val="0"/>
        <w:spacing w:line="560" w:lineRule="exact"/>
        <w:ind w:firstLineChars="150" w:firstLine="480"/>
        <w:rPr>
          <w:rFonts w:ascii="仿宋_GB2312" w:eastAsia="仿宋_GB2312"/>
          <w:color w:val="000000"/>
          <w:sz w:val="32"/>
          <w:szCs w:val="32"/>
        </w:rPr>
      </w:pPr>
      <w:r w:rsidRPr="004B1118">
        <w:rPr>
          <w:rFonts w:ascii="仿宋_GB2312" w:eastAsia="仿宋_GB2312" w:hint="eastAsia"/>
          <w:color w:val="000000"/>
          <w:sz w:val="32"/>
          <w:szCs w:val="32"/>
        </w:rPr>
        <w:t>（1）预算绩效目标总体情况。</w:t>
      </w:r>
      <w:r w:rsidR="00EE5E6C">
        <w:rPr>
          <w:rFonts w:ascii="仿宋_GB2312" w:eastAsia="仿宋_GB2312"/>
          <w:color w:val="000000"/>
          <w:sz w:val="32"/>
          <w:szCs w:val="32"/>
        </w:rPr>
        <w:t>2020年</w:t>
      </w:r>
      <w:r w:rsidRPr="004B1118">
        <w:rPr>
          <w:rFonts w:ascii="仿宋_GB2312" w:eastAsia="仿宋_GB2312" w:hint="eastAsia"/>
          <w:color w:val="000000"/>
          <w:sz w:val="32"/>
          <w:szCs w:val="32"/>
        </w:rPr>
        <w:t>全部项目支出均实行绩效目标管理，涉及一般公共预算收入安排的支出</w:t>
      </w:r>
      <w:r w:rsidR="00CE3951">
        <w:rPr>
          <w:rFonts w:ascii="仿宋_GB2312" w:eastAsia="仿宋_GB2312" w:hint="eastAsia"/>
          <w:color w:val="000000"/>
          <w:sz w:val="32"/>
          <w:szCs w:val="32"/>
        </w:rPr>
        <w:t>526.53</w:t>
      </w:r>
      <w:r w:rsidRPr="004B1118">
        <w:rPr>
          <w:rFonts w:ascii="仿宋_GB2312" w:eastAsia="仿宋_GB2312" w:hint="eastAsia"/>
          <w:color w:val="000000"/>
          <w:sz w:val="32"/>
          <w:szCs w:val="32"/>
        </w:rPr>
        <w:t>万元。</w:t>
      </w:r>
    </w:p>
    <w:p w:rsidR="0028510E" w:rsidRDefault="005D6FC2">
      <w:pPr>
        <w:pStyle w:val="p0"/>
        <w:widowControl w:val="0"/>
        <w:spacing w:line="560" w:lineRule="exact"/>
        <w:ind w:firstLineChars="150" w:firstLine="480"/>
        <w:rPr>
          <w:rFonts w:ascii="仿宋_GB2312" w:eastAsia="仿宋_GB2312"/>
          <w:color w:val="000000"/>
          <w:sz w:val="32"/>
          <w:szCs w:val="32"/>
        </w:rPr>
      </w:pPr>
      <w:r w:rsidRPr="005D6FC2">
        <w:rPr>
          <w:rFonts w:ascii="仿宋_GB2312" w:eastAsia="仿宋_GB2312" w:hint="eastAsia"/>
          <w:color w:val="000000"/>
          <w:sz w:val="32"/>
          <w:szCs w:val="32"/>
        </w:rPr>
        <w:t>（2）重点项目预算绩效目标情况。</w:t>
      </w:r>
      <w:r w:rsidR="00EE5E6C">
        <w:rPr>
          <w:rFonts w:ascii="仿宋_GB2312" w:eastAsia="仿宋_GB2312" w:hint="eastAsia"/>
          <w:color w:val="000000"/>
          <w:sz w:val="32"/>
          <w:szCs w:val="32"/>
        </w:rPr>
        <w:t>2020年</w:t>
      </w:r>
      <w:r w:rsidRPr="005D6FC2">
        <w:rPr>
          <w:rFonts w:ascii="仿宋_GB2312" w:eastAsia="仿宋_GB2312" w:hint="eastAsia"/>
          <w:color w:val="000000"/>
          <w:sz w:val="32"/>
          <w:szCs w:val="32"/>
        </w:rPr>
        <w:t>重点项目</w:t>
      </w:r>
      <w:r w:rsidRPr="005D6FC2">
        <w:rPr>
          <w:rFonts w:ascii="仿宋_GB2312" w:eastAsia="仿宋_GB2312"/>
          <w:color w:val="000000"/>
          <w:sz w:val="32"/>
          <w:szCs w:val="32"/>
        </w:rPr>
        <w:t>2</w:t>
      </w:r>
      <w:r w:rsidRPr="005D6FC2">
        <w:rPr>
          <w:rFonts w:ascii="仿宋_GB2312" w:eastAsia="仿宋_GB2312" w:hint="eastAsia"/>
          <w:color w:val="000000"/>
          <w:sz w:val="32"/>
          <w:szCs w:val="32"/>
        </w:rPr>
        <w:t>个，支出预算</w:t>
      </w:r>
      <w:r w:rsidR="00CE3951">
        <w:rPr>
          <w:rFonts w:ascii="仿宋_GB2312" w:eastAsia="仿宋_GB2312" w:hint="eastAsia"/>
          <w:color w:val="000000"/>
          <w:sz w:val="32"/>
          <w:szCs w:val="32"/>
        </w:rPr>
        <w:t>122.28</w:t>
      </w:r>
      <w:r w:rsidRPr="005D6FC2">
        <w:rPr>
          <w:rFonts w:ascii="仿宋_GB2312" w:eastAsia="仿宋_GB2312" w:hint="eastAsia"/>
          <w:color w:val="000000"/>
          <w:sz w:val="32"/>
          <w:szCs w:val="32"/>
        </w:rPr>
        <w:t>万元，涉及一般公共预算收入安排的支出</w:t>
      </w:r>
      <w:r w:rsidR="00CE3951">
        <w:rPr>
          <w:rFonts w:ascii="仿宋_GB2312" w:eastAsia="仿宋_GB2312" w:hint="eastAsia"/>
          <w:color w:val="000000"/>
          <w:sz w:val="32"/>
          <w:szCs w:val="32"/>
        </w:rPr>
        <w:t>122.28</w:t>
      </w:r>
      <w:r w:rsidRPr="005D6FC2">
        <w:rPr>
          <w:rFonts w:ascii="仿宋_GB2312" w:eastAsia="仿宋_GB2312" w:hint="eastAsia"/>
          <w:color w:val="000000"/>
          <w:sz w:val="32"/>
          <w:szCs w:val="32"/>
        </w:rPr>
        <w:t>万元。项目绩效目标设置情况见报表。</w:t>
      </w:r>
    </w:p>
    <w:p w:rsidR="004B1118" w:rsidRDefault="00CC7716" w:rsidP="004B1118">
      <w:pPr>
        <w:pStyle w:val="p0"/>
        <w:widowControl w:val="0"/>
        <w:spacing w:line="560" w:lineRule="exact"/>
        <w:ind w:firstLine="645"/>
        <w:rPr>
          <w:rFonts w:ascii="仿宋_GB2312" w:eastAsia="仿宋_GB2312"/>
          <w:b/>
          <w:bCs/>
          <w:sz w:val="32"/>
          <w:szCs w:val="32"/>
        </w:rPr>
      </w:pPr>
      <w:r>
        <w:rPr>
          <w:rFonts w:ascii="仿宋_GB2312" w:eastAsia="仿宋_GB2312" w:hint="eastAsia"/>
          <w:b/>
          <w:bCs/>
          <w:sz w:val="32"/>
          <w:szCs w:val="32"/>
        </w:rPr>
        <w:t>5.扶贫资金安排情况</w:t>
      </w:r>
    </w:p>
    <w:p w:rsidR="000F507F" w:rsidRDefault="00CC7716">
      <w:pPr>
        <w:pStyle w:val="p0"/>
        <w:widowControl w:val="0"/>
        <w:spacing w:line="560" w:lineRule="exact"/>
        <w:rPr>
          <w:rFonts w:ascii="仿宋_GB2312" w:eastAsia="仿宋_GB2312"/>
          <w:sz w:val="32"/>
          <w:szCs w:val="32"/>
        </w:rPr>
      </w:pPr>
      <w:r>
        <w:rPr>
          <w:rFonts w:ascii="仿宋_GB2312" w:eastAsia="仿宋_GB2312" w:hint="eastAsia"/>
          <w:sz w:val="32"/>
          <w:szCs w:val="32"/>
        </w:rPr>
        <w:t xml:space="preserve">    </w:t>
      </w:r>
      <w:r w:rsidR="004D2A9F">
        <w:rPr>
          <w:rFonts w:ascii="仿宋_GB2312" w:eastAsia="仿宋_GB2312" w:hint="eastAsia"/>
          <w:color w:val="000000"/>
          <w:sz w:val="32"/>
          <w:szCs w:val="32"/>
        </w:rPr>
        <w:t>市</w:t>
      </w:r>
      <w:r w:rsidR="00EE5E6C">
        <w:rPr>
          <w:rFonts w:ascii="仿宋_GB2312" w:eastAsia="仿宋_GB2312" w:hint="eastAsia"/>
          <w:color w:val="000000"/>
          <w:sz w:val="32"/>
          <w:szCs w:val="32"/>
        </w:rPr>
        <w:t>外事办</w:t>
      </w:r>
      <w:r w:rsidR="00EE5E6C">
        <w:rPr>
          <w:rFonts w:ascii="仿宋_GB2312" w:eastAsia="仿宋_GB2312"/>
          <w:color w:val="000000"/>
          <w:sz w:val="32"/>
          <w:szCs w:val="32"/>
        </w:rPr>
        <w:t>2020年</w:t>
      </w:r>
      <w:r w:rsidR="00FC12E7" w:rsidRPr="00ED1D9D">
        <w:rPr>
          <w:rFonts w:ascii="仿宋_GB2312" w:eastAsia="仿宋_GB2312" w:hint="eastAsia"/>
          <w:color w:val="000000"/>
          <w:sz w:val="32"/>
          <w:szCs w:val="32"/>
        </w:rPr>
        <w:t>没有</w:t>
      </w:r>
      <w:r w:rsidR="006258EC">
        <w:rPr>
          <w:rFonts w:ascii="仿宋_GB2312" w:eastAsia="仿宋_GB2312" w:hint="eastAsia"/>
          <w:color w:val="000000"/>
          <w:sz w:val="32"/>
          <w:szCs w:val="32"/>
        </w:rPr>
        <w:t>安排扶贫资金</w:t>
      </w:r>
      <w:r w:rsidR="00FC12E7" w:rsidRPr="00ED1D9D">
        <w:rPr>
          <w:rFonts w:ascii="仿宋_GB2312" w:eastAsia="仿宋_GB2312" w:hint="eastAsia"/>
          <w:color w:val="000000"/>
          <w:sz w:val="32"/>
          <w:szCs w:val="32"/>
        </w:rPr>
        <w:t>支出。</w:t>
      </w:r>
    </w:p>
    <w:p w:rsidR="00523719" w:rsidRDefault="004B1118">
      <w:pPr>
        <w:pStyle w:val="p0"/>
        <w:widowControl w:val="0"/>
        <w:spacing w:line="560" w:lineRule="exact"/>
        <w:ind w:firstLineChars="200" w:firstLine="640"/>
        <w:rPr>
          <w:rStyle w:val="a3"/>
          <w:rFonts w:ascii="黑体" w:eastAsia="黑体" w:hAnsi="黑体" w:cs="黑体"/>
          <w:b w:val="0"/>
          <w:sz w:val="32"/>
          <w:szCs w:val="32"/>
        </w:rPr>
      </w:pPr>
      <w:r w:rsidRPr="004B1118">
        <w:rPr>
          <w:rStyle w:val="a3"/>
          <w:rFonts w:ascii="黑体" w:eastAsia="黑体" w:hAnsi="黑体" w:cs="黑体" w:hint="eastAsia"/>
          <w:b w:val="0"/>
          <w:sz w:val="32"/>
          <w:szCs w:val="32"/>
        </w:rPr>
        <w:t>三、名词解释</w:t>
      </w:r>
    </w:p>
    <w:p w:rsidR="001B193F" w:rsidRDefault="005D6FC2">
      <w:pPr>
        <w:shd w:val="clear" w:color="auto" w:fill="FFFFFF"/>
        <w:autoSpaceDE w:val="0"/>
        <w:autoSpaceDN w:val="0"/>
        <w:adjustRightInd w:val="0"/>
        <w:spacing w:line="520" w:lineRule="exact"/>
        <w:ind w:firstLine="640"/>
        <w:jc w:val="left"/>
        <w:rPr>
          <w:rFonts w:ascii="仿宋_GB2312" w:eastAsia="仿宋_GB2312" w:cs="仿宋_GB2312"/>
          <w:color w:val="000000"/>
          <w:sz w:val="32"/>
          <w:szCs w:val="32"/>
        </w:rPr>
      </w:pPr>
      <w:r w:rsidRPr="005D6FC2">
        <w:rPr>
          <w:rFonts w:ascii="仿宋_GB2312" w:eastAsia="仿宋_GB2312" w:cs="仿宋_GB2312"/>
          <w:color w:val="000000"/>
          <w:sz w:val="32"/>
          <w:szCs w:val="32"/>
        </w:rPr>
        <w:t>1.财政拨款收入：本级财政部门当年拨付的财政预算资金，包括一般公共预算财政拨款和政府性基金预算财政拨款。</w:t>
      </w:r>
    </w:p>
    <w:p w:rsidR="001B193F" w:rsidRDefault="005D6FC2">
      <w:pPr>
        <w:shd w:val="clear" w:color="auto" w:fill="FFFFFF"/>
        <w:autoSpaceDE w:val="0"/>
        <w:autoSpaceDN w:val="0"/>
        <w:adjustRightInd w:val="0"/>
        <w:spacing w:line="520" w:lineRule="exact"/>
        <w:ind w:firstLine="640"/>
        <w:jc w:val="left"/>
        <w:rPr>
          <w:rFonts w:ascii="仿宋_GB2312" w:eastAsia="仿宋_GB2312" w:cs="仿宋_GB2312"/>
          <w:color w:val="000000"/>
          <w:sz w:val="32"/>
          <w:szCs w:val="32"/>
        </w:rPr>
      </w:pPr>
      <w:r w:rsidRPr="005D6FC2">
        <w:rPr>
          <w:rFonts w:ascii="仿宋_GB2312" w:eastAsia="仿宋_GB2312" w:cs="仿宋_GB2312"/>
          <w:color w:val="000000"/>
          <w:sz w:val="32"/>
          <w:szCs w:val="32"/>
        </w:rPr>
        <w:t>2.基本支出：是预算单位为保障其正常运转，完成日常工作任务所发生的支出，包括人员支出和日常公用支出。</w:t>
      </w:r>
    </w:p>
    <w:p w:rsidR="001B193F" w:rsidRDefault="005D6FC2">
      <w:pPr>
        <w:shd w:val="clear" w:color="auto" w:fill="FFFFFF"/>
        <w:autoSpaceDE w:val="0"/>
        <w:autoSpaceDN w:val="0"/>
        <w:adjustRightInd w:val="0"/>
        <w:spacing w:line="520" w:lineRule="exact"/>
        <w:ind w:firstLine="640"/>
        <w:jc w:val="left"/>
        <w:rPr>
          <w:rFonts w:ascii="仿宋_GB2312" w:eastAsia="仿宋_GB2312" w:cs="仿宋_GB2312"/>
          <w:color w:val="000000"/>
          <w:sz w:val="32"/>
          <w:szCs w:val="32"/>
        </w:rPr>
      </w:pPr>
      <w:r w:rsidRPr="005D6FC2">
        <w:rPr>
          <w:rFonts w:ascii="仿宋_GB2312" w:eastAsia="仿宋_GB2312" w:cs="仿宋_GB2312"/>
          <w:color w:val="000000"/>
          <w:sz w:val="32"/>
          <w:szCs w:val="32"/>
        </w:rPr>
        <w:lastRenderedPageBreak/>
        <w:t>3.项目支出：是预算单位为完成其特定的行政工作任务或事业发展目标所发生的支出。</w:t>
      </w:r>
    </w:p>
    <w:p w:rsidR="001B193F" w:rsidRDefault="005D6FC2">
      <w:pPr>
        <w:shd w:val="clear" w:color="auto" w:fill="FFFFFF"/>
        <w:autoSpaceDE w:val="0"/>
        <w:autoSpaceDN w:val="0"/>
        <w:adjustRightInd w:val="0"/>
        <w:spacing w:line="520" w:lineRule="exact"/>
        <w:ind w:firstLine="640"/>
        <w:jc w:val="left"/>
        <w:rPr>
          <w:rFonts w:ascii="仿宋_GB2312" w:eastAsia="仿宋_GB2312" w:cs="仿宋_GB2312"/>
          <w:color w:val="000000"/>
          <w:sz w:val="32"/>
          <w:szCs w:val="32"/>
        </w:rPr>
      </w:pPr>
      <w:r w:rsidRPr="005D6FC2">
        <w:rPr>
          <w:rFonts w:ascii="仿宋_GB2312" w:eastAsia="仿宋_GB2312" w:cs="仿宋_GB2312"/>
          <w:color w:val="000000"/>
          <w:sz w:val="32"/>
          <w:szCs w:val="32"/>
        </w:rPr>
        <w:t>4.</w:t>
      </w:r>
      <w:r w:rsidRPr="005D6FC2">
        <w:rPr>
          <w:rFonts w:ascii="仿宋_GB2312" w:eastAsia="仿宋_GB2312" w:cs="仿宋_GB2312"/>
          <w:color w:val="000000"/>
          <w:sz w:val="32"/>
          <w:szCs w:val="32"/>
        </w:rPr>
        <w:t>“</w:t>
      </w:r>
      <w:r w:rsidRPr="005D6FC2">
        <w:rPr>
          <w:rFonts w:ascii="仿宋_GB2312" w:eastAsia="仿宋_GB2312" w:cs="仿宋_GB2312"/>
          <w:color w:val="000000"/>
          <w:sz w:val="32"/>
          <w:szCs w:val="32"/>
        </w:rPr>
        <w:t>三公</w:t>
      </w:r>
      <w:r w:rsidRPr="005D6FC2">
        <w:rPr>
          <w:rFonts w:ascii="仿宋_GB2312" w:eastAsia="仿宋_GB2312" w:cs="仿宋_GB2312"/>
          <w:color w:val="000000"/>
          <w:sz w:val="32"/>
          <w:szCs w:val="32"/>
        </w:rPr>
        <w:t>”</w:t>
      </w:r>
      <w:r w:rsidRPr="005D6FC2">
        <w:rPr>
          <w:rFonts w:ascii="仿宋_GB2312" w:eastAsia="仿宋_GB2312" w:cs="仿宋_GB2312"/>
          <w:color w:val="000000"/>
          <w:sz w:val="32"/>
          <w:szCs w:val="32"/>
        </w:rPr>
        <w:t>经费：纳入财政预决算管理的</w:t>
      </w:r>
      <w:r w:rsidRPr="005D6FC2">
        <w:rPr>
          <w:rFonts w:ascii="仿宋_GB2312" w:eastAsia="仿宋_GB2312" w:cs="仿宋_GB2312"/>
          <w:color w:val="000000"/>
          <w:sz w:val="32"/>
          <w:szCs w:val="32"/>
        </w:rPr>
        <w:t>“</w:t>
      </w:r>
      <w:r w:rsidRPr="005D6FC2">
        <w:rPr>
          <w:rFonts w:ascii="仿宋_GB2312" w:eastAsia="仿宋_GB2312" w:cs="仿宋_GB2312"/>
          <w:color w:val="000000"/>
          <w:sz w:val="32"/>
          <w:szCs w:val="32"/>
        </w:rPr>
        <w:t>三公</w:t>
      </w:r>
      <w:r w:rsidRPr="005D6FC2">
        <w:rPr>
          <w:rFonts w:ascii="仿宋_GB2312" w:eastAsia="仿宋_GB2312" w:cs="仿宋_GB2312"/>
          <w:color w:val="000000"/>
          <w:sz w:val="32"/>
          <w:szCs w:val="32"/>
        </w:rPr>
        <w:t>”</w:t>
      </w:r>
      <w:r w:rsidRPr="005D6FC2">
        <w:rPr>
          <w:rFonts w:ascii="仿宋_GB2312" w:eastAsia="仿宋_GB2312" w:cs="仿宋_GB2312"/>
          <w:color w:val="000000"/>
          <w:sz w:val="32"/>
          <w:szCs w:val="32"/>
        </w:rPr>
        <w:t>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rsidR="001B193F" w:rsidRDefault="005D6FC2">
      <w:pPr>
        <w:pStyle w:val="p0"/>
        <w:spacing w:line="540" w:lineRule="exact"/>
        <w:ind w:firstLineChars="200" w:firstLine="640"/>
        <w:rPr>
          <w:rFonts w:ascii="仿宋_GB2312" w:eastAsia="仿宋_GB2312" w:hAnsi="Calibri"/>
          <w:sz w:val="32"/>
          <w:szCs w:val="32"/>
        </w:rPr>
      </w:pPr>
      <w:r w:rsidRPr="005D6FC2">
        <w:rPr>
          <w:rFonts w:ascii="仿宋_GB2312" w:eastAsia="仿宋_GB2312" w:cs="仿宋_GB2312"/>
          <w:color w:val="000000"/>
          <w:sz w:val="32"/>
          <w:szCs w:val="32"/>
        </w:rPr>
        <w:t>5.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F453D" w:rsidRPr="005D0DFC" w:rsidRDefault="00C05EFE" w:rsidP="003F453D">
      <w:pPr>
        <w:shd w:val="clear" w:color="auto" w:fill="FFFFFF"/>
        <w:autoSpaceDE w:val="0"/>
        <w:autoSpaceDN w:val="0"/>
        <w:adjustRightInd w:val="0"/>
        <w:spacing w:line="520" w:lineRule="exact"/>
        <w:ind w:firstLine="640"/>
        <w:jc w:val="left"/>
        <w:rPr>
          <w:rFonts w:ascii="仿宋_GB2312" w:eastAsia="仿宋_GB2312" w:cs="仿宋_GB2312"/>
          <w:color w:val="000000"/>
          <w:sz w:val="32"/>
          <w:szCs w:val="32"/>
        </w:rPr>
      </w:pPr>
      <w:r>
        <w:rPr>
          <w:rFonts w:ascii="仿宋_GB2312" w:eastAsia="仿宋_GB2312" w:cs="仿宋_GB2312" w:hint="eastAsia"/>
          <w:color w:val="000000"/>
          <w:sz w:val="32"/>
          <w:szCs w:val="32"/>
        </w:rPr>
        <w:t>6</w:t>
      </w:r>
      <w:r w:rsidR="003F453D">
        <w:rPr>
          <w:rFonts w:ascii="仿宋_GB2312" w:eastAsia="仿宋_GB2312" w:cs="仿宋_GB2312" w:hint="eastAsia"/>
          <w:color w:val="000000"/>
          <w:sz w:val="32"/>
          <w:szCs w:val="32"/>
        </w:rPr>
        <w:t>.</w:t>
      </w:r>
      <w:r w:rsidR="003F453D" w:rsidRPr="005D0DFC">
        <w:rPr>
          <w:rFonts w:ascii="仿宋_GB2312" w:eastAsia="仿宋_GB2312" w:cs="仿宋_GB2312" w:hint="eastAsia"/>
          <w:color w:val="000000"/>
          <w:sz w:val="32"/>
          <w:szCs w:val="32"/>
        </w:rPr>
        <w:t>一般公务服务支出（类）政府办公厅及相关机构事务（款）行政运行（项）：指反映行政单位（包括实行公务员管理的事业单位）的基本支出。</w:t>
      </w:r>
    </w:p>
    <w:p w:rsidR="003F453D" w:rsidRPr="005D0DFC" w:rsidRDefault="00C05EFE" w:rsidP="003F453D">
      <w:pPr>
        <w:shd w:val="clear" w:color="auto" w:fill="FFFFFF"/>
        <w:autoSpaceDE w:val="0"/>
        <w:autoSpaceDN w:val="0"/>
        <w:adjustRightInd w:val="0"/>
        <w:spacing w:line="520" w:lineRule="exact"/>
        <w:ind w:firstLine="640"/>
        <w:jc w:val="left"/>
        <w:rPr>
          <w:rFonts w:ascii="仿宋_GB2312" w:eastAsia="仿宋_GB2312" w:cs="仿宋_GB2312"/>
          <w:color w:val="000000"/>
          <w:sz w:val="32"/>
          <w:szCs w:val="32"/>
        </w:rPr>
      </w:pPr>
      <w:r>
        <w:rPr>
          <w:rFonts w:ascii="仿宋_GB2312" w:eastAsia="仿宋_GB2312" w:cs="仿宋_GB2312" w:hint="eastAsia"/>
          <w:color w:val="000000"/>
          <w:sz w:val="32"/>
          <w:szCs w:val="32"/>
        </w:rPr>
        <w:t>7</w:t>
      </w:r>
      <w:r w:rsidR="003F453D" w:rsidRPr="005D0DFC">
        <w:rPr>
          <w:rFonts w:ascii="仿宋_GB2312" w:eastAsia="仿宋_GB2312" w:cs="仿宋_GB2312"/>
          <w:color w:val="000000"/>
          <w:sz w:val="32"/>
          <w:szCs w:val="32"/>
        </w:rPr>
        <w:t>.</w:t>
      </w:r>
      <w:r w:rsidR="003F453D" w:rsidRPr="005D0DFC">
        <w:rPr>
          <w:rFonts w:ascii="仿宋_GB2312" w:eastAsia="仿宋_GB2312" w:cs="仿宋_GB2312" w:hint="eastAsia"/>
          <w:color w:val="000000"/>
          <w:sz w:val="32"/>
          <w:szCs w:val="32"/>
        </w:rPr>
        <w:t>一般公务服务支出（类）政府办公厅及相关机构事务（款）事业运行（项）：指反映事业单位的基本支出，不包括行政单位（包括实行公务员管理的事业单位）后勤服务中心、医务室等附属事业单位。</w:t>
      </w:r>
    </w:p>
    <w:p w:rsidR="003F453D" w:rsidRPr="005D0DFC" w:rsidRDefault="00C05EFE" w:rsidP="003F453D">
      <w:pPr>
        <w:shd w:val="clear" w:color="auto" w:fill="FFFFFF"/>
        <w:autoSpaceDE w:val="0"/>
        <w:autoSpaceDN w:val="0"/>
        <w:adjustRightInd w:val="0"/>
        <w:spacing w:line="520" w:lineRule="exact"/>
        <w:ind w:firstLine="640"/>
        <w:jc w:val="left"/>
        <w:rPr>
          <w:rFonts w:ascii="仿宋_GB2312" w:eastAsia="仿宋_GB2312" w:cs="仿宋_GB2312"/>
          <w:color w:val="000000"/>
          <w:sz w:val="32"/>
          <w:szCs w:val="32"/>
        </w:rPr>
      </w:pPr>
      <w:r>
        <w:rPr>
          <w:rFonts w:ascii="仿宋_GB2312" w:eastAsia="仿宋_GB2312" w:cs="仿宋_GB2312" w:hint="eastAsia"/>
          <w:color w:val="000000"/>
          <w:sz w:val="32"/>
          <w:szCs w:val="32"/>
        </w:rPr>
        <w:t>8</w:t>
      </w:r>
      <w:r w:rsidR="003F453D" w:rsidRPr="005D0DFC">
        <w:rPr>
          <w:rFonts w:ascii="仿宋_GB2312" w:eastAsia="仿宋_GB2312" w:cs="仿宋_GB2312"/>
          <w:color w:val="000000"/>
          <w:sz w:val="32"/>
          <w:szCs w:val="32"/>
        </w:rPr>
        <w:t>.</w:t>
      </w:r>
      <w:r w:rsidR="003F453D" w:rsidRPr="005D0DFC">
        <w:rPr>
          <w:rFonts w:ascii="仿宋_GB2312" w:eastAsia="仿宋_GB2312" w:cs="仿宋_GB2312" w:hint="eastAsia"/>
          <w:color w:val="000000"/>
          <w:sz w:val="32"/>
          <w:szCs w:val="32"/>
        </w:rPr>
        <w:t>一般公务服务支出（类）政府办公厅及相关机构事务（款）</w:t>
      </w:r>
      <w:r w:rsidR="003F453D" w:rsidRPr="005D0DFC">
        <w:rPr>
          <w:rFonts w:ascii="仿宋_GB2312" w:eastAsia="仿宋_GB2312" w:cs="仿宋_GB2312" w:hint="eastAsia"/>
          <w:color w:val="000000"/>
          <w:sz w:val="32"/>
          <w:szCs w:val="32"/>
        </w:rPr>
        <w:lastRenderedPageBreak/>
        <w:t>一般行政管理事务（项）：指反映行政单位（包括实行公务员管理的事业单位）未单独设置项级科目的其他项目支出。</w:t>
      </w:r>
    </w:p>
    <w:p w:rsidR="003F453D" w:rsidRPr="005D0DFC" w:rsidRDefault="00C05EFE" w:rsidP="003F453D">
      <w:pPr>
        <w:shd w:val="clear" w:color="auto" w:fill="FFFFFF"/>
        <w:autoSpaceDE w:val="0"/>
        <w:autoSpaceDN w:val="0"/>
        <w:adjustRightInd w:val="0"/>
        <w:spacing w:line="520" w:lineRule="exact"/>
        <w:ind w:firstLine="640"/>
        <w:jc w:val="left"/>
        <w:rPr>
          <w:rFonts w:ascii="仿宋_GB2312" w:eastAsia="仿宋_GB2312" w:cs="仿宋_GB2312"/>
          <w:color w:val="000000"/>
          <w:sz w:val="32"/>
          <w:szCs w:val="32"/>
        </w:rPr>
      </w:pPr>
      <w:r>
        <w:rPr>
          <w:rFonts w:ascii="仿宋_GB2312" w:eastAsia="仿宋_GB2312" w:cs="仿宋_GB2312" w:hint="eastAsia"/>
          <w:color w:val="000000"/>
          <w:sz w:val="32"/>
          <w:szCs w:val="32"/>
        </w:rPr>
        <w:t>9</w:t>
      </w:r>
      <w:r w:rsidR="003F453D" w:rsidRPr="005D0DFC">
        <w:rPr>
          <w:rFonts w:ascii="仿宋_GB2312" w:eastAsia="仿宋_GB2312" w:cs="仿宋_GB2312"/>
          <w:color w:val="000000"/>
          <w:sz w:val="32"/>
          <w:szCs w:val="32"/>
        </w:rPr>
        <w:t>.</w:t>
      </w:r>
      <w:r w:rsidR="003F453D" w:rsidRPr="005D0DFC">
        <w:rPr>
          <w:rFonts w:ascii="仿宋_GB2312" w:eastAsia="仿宋_GB2312" w:cs="仿宋_GB2312" w:hint="eastAsia"/>
          <w:color w:val="000000"/>
          <w:sz w:val="32"/>
          <w:szCs w:val="32"/>
        </w:rPr>
        <w:t>一般公务服务支出（类）政府办公厅及相关机构事务（款）其他政府办公厅及相关机构事务支出（项）：指反映除上述项目以外的其他政府办公厅（室）及相关机构事务支出。</w:t>
      </w:r>
    </w:p>
    <w:p w:rsidR="003F453D" w:rsidRPr="005D0DFC" w:rsidRDefault="00C05EFE" w:rsidP="003F453D">
      <w:pPr>
        <w:shd w:val="clear" w:color="auto" w:fill="FFFFFF"/>
        <w:autoSpaceDE w:val="0"/>
        <w:autoSpaceDN w:val="0"/>
        <w:adjustRightInd w:val="0"/>
        <w:spacing w:line="520" w:lineRule="exact"/>
        <w:ind w:firstLine="640"/>
        <w:jc w:val="left"/>
        <w:rPr>
          <w:rFonts w:ascii="仿宋_GB2312" w:eastAsia="仿宋_GB2312" w:cs="仿宋_GB2312"/>
          <w:color w:val="000000"/>
          <w:sz w:val="32"/>
          <w:szCs w:val="32"/>
        </w:rPr>
      </w:pPr>
      <w:r>
        <w:rPr>
          <w:rFonts w:ascii="仿宋_GB2312" w:eastAsia="仿宋_GB2312" w:cs="仿宋_GB2312" w:hint="eastAsia"/>
          <w:color w:val="000000"/>
          <w:sz w:val="32"/>
          <w:szCs w:val="32"/>
        </w:rPr>
        <w:t>10</w:t>
      </w:r>
      <w:r w:rsidR="003F453D" w:rsidRPr="005D0DFC">
        <w:rPr>
          <w:rFonts w:ascii="仿宋_GB2312" w:eastAsia="仿宋_GB2312" w:cs="仿宋_GB2312"/>
          <w:color w:val="000000"/>
          <w:sz w:val="32"/>
          <w:szCs w:val="32"/>
        </w:rPr>
        <w:t>.</w:t>
      </w:r>
      <w:r w:rsidR="003F453D" w:rsidRPr="005D0DFC">
        <w:rPr>
          <w:rFonts w:ascii="仿宋_GB2312" w:eastAsia="仿宋_GB2312" w:cs="仿宋_GB2312" w:hint="eastAsia"/>
          <w:color w:val="000000"/>
          <w:sz w:val="32"/>
          <w:szCs w:val="32"/>
        </w:rPr>
        <w:t>社保保障和就业支出（类）行政事业单位</w:t>
      </w:r>
      <w:r w:rsidR="00CE3951">
        <w:rPr>
          <w:rFonts w:ascii="仿宋_GB2312" w:eastAsia="仿宋_GB2312" w:cs="仿宋_GB2312" w:hint="eastAsia"/>
          <w:color w:val="000000"/>
          <w:sz w:val="32"/>
          <w:szCs w:val="32"/>
        </w:rPr>
        <w:t>养老支出</w:t>
      </w:r>
      <w:r w:rsidR="003F453D" w:rsidRPr="005D0DFC">
        <w:rPr>
          <w:rFonts w:ascii="仿宋_GB2312" w:eastAsia="仿宋_GB2312" w:cs="仿宋_GB2312" w:hint="eastAsia"/>
          <w:color w:val="000000"/>
          <w:sz w:val="32"/>
          <w:szCs w:val="32"/>
        </w:rPr>
        <w:t>（款）</w:t>
      </w:r>
      <w:r w:rsidR="00CE3951">
        <w:rPr>
          <w:rFonts w:ascii="仿宋_GB2312" w:eastAsia="仿宋_GB2312" w:cs="仿宋_GB2312" w:hint="eastAsia"/>
          <w:color w:val="000000"/>
          <w:sz w:val="32"/>
          <w:szCs w:val="32"/>
        </w:rPr>
        <w:t>行政单位离退休</w:t>
      </w:r>
      <w:r w:rsidR="003F453D" w:rsidRPr="005D0DFC">
        <w:rPr>
          <w:rFonts w:ascii="仿宋_GB2312" w:eastAsia="仿宋_GB2312" w:cs="仿宋_GB2312" w:hint="eastAsia"/>
          <w:color w:val="000000"/>
          <w:sz w:val="32"/>
          <w:szCs w:val="32"/>
        </w:rPr>
        <w:t>（项）：指反映行政单位（包括实行公务员管理的事业单位）开支的离退休支出</w:t>
      </w:r>
      <w:r w:rsidR="00CE3951">
        <w:rPr>
          <w:rFonts w:ascii="仿宋_GB2312" w:eastAsia="仿宋_GB2312" w:cs="仿宋_GB2312" w:hint="eastAsia"/>
          <w:color w:val="000000"/>
          <w:sz w:val="32"/>
          <w:szCs w:val="32"/>
        </w:rPr>
        <w:t>。</w:t>
      </w:r>
    </w:p>
    <w:p w:rsidR="003F453D" w:rsidRPr="005D0DFC" w:rsidRDefault="00C05EFE" w:rsidP="003F453D">
      <w:pPr>
        <w:shd w:val="clear" w:color="auto" w:fill="FFFFFF"/>
        <w:autoSpaceDE w:val="0"/>
        <w:autoSpaceDN w:val="0"/>
        <w:adjustRightInd w:val="0"/>
        <w:spacing w:line="520" w:lineRule="exact"/>
        <w:ind w:firstLine="640"/>
        <w:jc w:val="left"/>
        <w:rPr>
          <w:rFonts w:ascii="仿宋_GB2312" w:eastAsia="仿宋_GB2312" w:cs="仿宋_GB2312"/>
          <w:color w:val="000000"/>
          <w:sz w:val="32"/>
          <w:szCs w:val="32"/>
        </w:rPr>
      </w:pPr>
      <w:r>
        <w:rPr>
          <w:rFonts w:ascii="仿宋_GB2312" w:eastAsia="仿宋_GB2312" w:cs="仿宋_GB2312" w:hint="eastAsia"/>
          <w:color w:val="000000"/>
          <w:sz w:val="32"/>
          <w:szCs w:val="32"/>
        </w:rPr>
        <w:t>11</w:t>
      </w:r>
      <w:r>
        <w:rPr>
          <w:rFonts w:ascii="仿宋_GB2312" w:eastAsia="仿宋_GB2312" w:cs="仿宋_GB2312"/>
          <w:color w:val="000000"/>
          <w:sz w:val="32"/>
          <w:szCs w:val="32"/>
        </w:rPr>
        <w:t>.</w:t>
      </w:r>
      <w:r w:rsidR="003F453D" w:rsidRPr="005D0DFC">
        <w:rPr>
          <w:rFonts w:ascii="仿宋_GB2312" w:eastAsia="仿宋_GB2312" w:cs="仿宋_GB2312" w:hint="eastAsia"/>
          <w:color w:val="000000"/>
          <w:sz w:val="32"/>
          <w:szCs w:val="32"/>
        </w:rPr>
        <w:t>社保保障和就业支出（类）</w:t>
      </w:r>
      <w:r w:rsidR="00CE3951" w:rsidRPr="005D0DFC">
        <w:rPr>
          <w:rFonts w:ascii="仿宋_GB2312" w:eastAsia="仿宋_GB2312" w:cs="仿宋_GB2312" w:hint="eastAsia"/>
          <w:color w:val="000000"/>
          <w:sz w:val="32"/>
          <w:szCs w:val="32"/>
        </w:rPr>
        <w:t>行政事业单位</w:t>
      </w:r>
      <w:r w:rsidR="00CE3951">
        <w:rPr>
          <w:rFonts w:ascii="仿宋_GB2312" w:eastAsia="仿宋_GB2312" w:cs="仿宋_GB2312" w:hint="eastAsia"/>
          <w:color w:val="000000"/>
          <w:sz w:val="32"/>
          <w:szCs w:val="32"/>
        </w:rPr>
        <w:t>养老支出</w:t>
      </w:r>
      <w:r w:rsidR="003F453D" w:rsidRPr="005D0DFC">
        <w:rPr>
          <w:rFonts w:ascii="仿宋_GB2312" w:eastAsia="仿宋_GB2312" w:cs="仿宋_GB2312" w:hint="eastAsia"/>
          <w:color w:val="000000"/>
          <w:sz w:val="32"/>
          <w:szCs w:val="32"/>
        </w:rPr>
        <w:t>（款）机关事业单位基本养老保险缴费支出（项）：指反映机关事业单位实施养老保险制度由单位缴纳的基本养老保险费支出。</w:t>
      </w:r>
    </w:p>
    <w:p w:rsidR="00DC0D1C" w:rsidRDefault="00C05EFE" w:rsidP="003F453D">
      <w:pPr>
        <w:shd w:val="clear" w:color="auto" w:fill="FFFFFF"/>
        <w:autoSpaceDE w:val="0"/>
        <w:autoSpaceDN w:val="0"/>
        <w:adjustRightInd w:val="0"/>
        <w:spacing w:line="520" w:lineRule="exact"/>
        <w:ind w:firstLine="640"/>
        <w:jc w:val="left"/>
        <w:rPr>
          <w:rFonts w:ascii="仿宋_GB2312" w:eastAsia="仿宋_GB2312" w:cs="仿宋_GB2312"/>
          <w:color w:val="000000"/>
          <w:sz w:val="32"/>
          <w:szCs w:val="32"/>
        </w:rPr>
      </w:pPr>
      <w:r>
        <w:rPr>
          <w:rFonts w:ascii="仿宋_GB2312" w:eastAsia="仿宋_GB2312" w:cs="仿宋_GB2312" w:hint="eastAsia"/>
          <w:color w:val="000000"/>
          <w:sz w:val="32"/>
          <w:szCs w:val="32"/>
        </w:rPr>
        <w:t>12</w:t>
      </w:r>
      <w:r w:rsidR="003F453D" w:rsidRPr="005D0DFC">
        <w:rPr>
          <w:rFonts w:ascii="仿宋_GB2312" w:eastAsia="仿宋_GB2312" w:cs="仿宋_GB2312"/>
          <w:color w:val="000000"/>
          <w:sz w:val="32"/>
          <w:szCs w:val="32"/>
        </w:rPr>
        <w:t>.</w:t>
      </w:r>
      <w:r w:rsidR="00DC0D1C" w:rsidRPr="005D0DFC">
        <w:rPr>
          <w:rFonts w:ascii="仿宋_GB2312" w:eastAsia="仿宋_GB2312" w:cs="仿宋_GB2312" w:hint="eastAsia"/>
          <w:color w:val="000000"/>
          <w:sz w:val="32"/>
          <w:szCs w:val="32"/>
        </w:rPr>
        <w:t>社保保障和就业支出（类）行政事业单位</w:t>
      </w:r>
      <w:r w:rsidR="00DC0D1C">
        <w:rPr>
          <w:rFonts w:ascii="仿宋_GB2312" w:eastAsia="仿宋_GB2312" w:cs="仿宋_GB2312" w:hint="eastAsia"/>
          <w:color w:val="000000"/>
          <w:sz w:val="32"/>
          <w:szCs w:val="32"/>
        </w:rPr>
        <w:t>养老支出</w:t>
      </w:r>
      <w:r w:rsidR="00DC0D1C" w:rsidRPr="005D0DFC">
        <w:rPr>
          <w:rFonts w:ascii="仿宋_GB2312" w:eastAsia="仿宋_GB2312" w:cs="仿宋_GB2312" w:hint="eastAsia"/>
          <w:color w:val="000000"/>
          <w:sz w:val="32"/>
          <w:szCs w:val="32"/>
        </w:rPr>
        <w:t>（款）机关事业单位</w:t>
      </w:r>
      <w:r w:rsidR="00DC0D1C">
        <w:rPr>
          <w:rFonts w:ascii="仿宋_GB2312" w:eastAsia="仿宋_GB2312" w:cs="仿宋_GB2312" w:hint="eastAsia"/>
          <w:color w:val="000000"/>
          <w:sz w:val="32"/>
          <w:szCs w:val="32"/>
        </w:rPr>
        <w:t>职业年金缴费</w:t>
      </w:r>
      <w:r w:rsidR="00DC0D1C" w:rsidRPr="005D0DFC">
        <w:rPr>
          <w:rFonts w:ascii="仿宋_GB2312" w:eastAsia="仿宋_GB2312" w:cs="仿宋_GB2312" w:hint="eastAsia"/>
          <w:color w:val="000000"/>
          <w:sz w:val="32"/>
          <w:szCs w:val="32"/>
        </w:rPr>
        <w:t>支出（项）：指反映机关事业单位实施养老保险制度由单位缴纳的</w:t>
      </w:r>
      <w:r w:rsidR="00DC0D1C">
        <w:rPr>
          <w:rFonts w:ascii="仿宋_GB2312" w:eastAsia="仿宋_GB2312" w:cs="仿宋_GB2312" w:hint="eastAsia"/>
          <w:color w:val="000000"/>
          <w:sz w:val="32"/>
          <w:szCs w:val="32"/>
        </w:rPr>
        <w:t>职业年金</w:t>
      </w:r>
      <w:r w:rsidR="00DC0D1C" w:rsidRPr="005D0DFC">
        <w:rPr>
          <w:rFonts w:ascii="仿宋_GB2312" w:eastAsia="仿宋_GB2312" w:cs="仿宋_GB2312" w:hint="eastAsia"/>
          <w:color w:val="000000"/>
          <w:sz w:val="32"/>
          <w:szCs w:val="32"/>
        </w:rPr>
        <w:t>支出。</w:t>
      </w:r>
    </w:p>
    <w:p w:rsidR="003F453D" w:rsidRPr="005D0DFC" w:rsidRDefault="00DC0D1C" w:rsidP="003F453D">
      <w:pPr>
        <w:shd w:val="clear" w:color="auto" w:fill="FFFFFF"/>
        <w:autoSpaceDE w:val="0"/>
        <w:autoSpaceDN w:val="0"/>
        <w:adjustRightInd w:val="0"/>
        <w:spacing w:line="520" w:lineRule="exact"/>
        <w:ind w:firstLine="640"/>
        <w:jc w:val="left"/>
        <w:rPr>
          <w:rFonts w:ascii="仿宋_GB2312" w:eastAsia="仿宋_GB2312" w:cs="仿宋_GB2312"/>
          <w:color w:val="000000"/>
          <w:sz w:val="32"/>
          <w:szCs w:val="32"/>
        </w:rPr>
      </w:pPr>
      <w:r>
        <w:rPr>
          <w:rFonts w:ascii="仿宋_GB2312" w:eastAsia="仿宋_GB2312" w:cs="仿宋_GB2312" w:hint="eastAsia"/>
          <w:color w:val="000000"/>
          <w:sz w:val="32"/>
          <w:szCs w:val="32"/>
        </w:rPr>
        <w:t>1</w:t>
      </w:r>
      <w:r w:rsidR="00C05EFE">
        <w:rPr>
          <w:rFonts w:ascii="仿宋_GB2312" w:eastAsia="仿宋_GB2312" w:cs="仿宋_GB2312" w:hint="eastAsia"/>
          <w:color w:val="000000"/>
          <w:sz w:val="32"/>
          <w:szCs w:val="32"/>
        </w:rPr>
        <w:t>3.</w:t>
      </w:r>
      <w:r w:rsidR="003F453D" w:rsidRPr="005D0DFC">
        <w:rPr>
          <w:rFonts w:ascii="仿宋_GB2312" w:eastAsia="仿宋_GB2312" w:cs="仿宋_GB2312" w:hint="eastAsia"/>
          <w:color w:val="000000"/>
          <w:sz w:val="32"/>
          <w:szCs w:val="32"/>
        </w:rPr>
        <w:t>住房保障支出（类）住房改革支出（款）住房公积金（项）：指反映行政事业单位按人力资源和社会保障部、财政部规定的基本工资和津贴补贴以及规定比例为职工缴纳的住房公积金。</w:t>
      </w:r>
    </w:p>
    <w:p w:rsidR="006350D0" w:rsidRDefault="006350D0">
      <w:pPr>
        <w:spacing w:line="560" w:lineRule="exact"/>
        <w:ind w:firstLineChars="200" w:firstLine="640"/>
        <w:rPr>
          <w:rFonts w:ascii="仿宋_GB2312" w:eastAsia="仿宋_GB2312"/>
          <w:sz w:val="32"/>
          <w:szCs w:val="32"/>
        </w:rPr>
      </w:pPr>
    </w:p>
    <w:sectPr w:rsidR="006350D0" w:rsidSect="000E08CE">
      <w:headerReference w:type="default" r:id="rId8"/>
      <w:pgSz w:w="11906" w:h="16838" w:code="9"/>
      <w:pgMar w:top="2098"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F76" w:rsidRDefault="009F6F76" w:rsidP="007C451A">
      <w:r>
        <w:separator/>
      </w:r>
    </w:p>
  </w:endnote>
  <w:endnote w:type="continuationSeparator" w:id="1">
    <w:p w:rsidR="009F6F76" w:rsidRDefault="009F6F76" w:rsidP="007C45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F76" w:rsidRDefault="009F6F76" w:rsidP="007C451A">
      <w:r>
        <w:separator/>
      </w:r>
    </w:p>
  </w:footnote>
  <w:footnote w:type="continuationSeparator" w:id="1">
    <w:p w:rsidR="009F6F76" w:rsidRDefault="009F6F76" w:rsidP="007C45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AF4" w:rsidRDefault="00BF7AF4" w:rsidP="00A0639C">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3F62F"/>
    <w:multiLevelType w:val="singleLevel"/>
    <w:tmpl w:val="5893F62F"/>
    <w:lvl w:ilvl="0">
      <w:start w:val="2"/>
      <w:numFmt w:val="decimal"/>
      <w:suff w:val="nothing"/>
      <w:lvlText w:val="%1."/>
      <w:lvlJc w:val="left"/>
    </w:lvl>
  </w:abstractNum>
  <w:abstractNum w:abstractNumId="1">
    <w:nsid w:val="5895A6FC"/>
    <w:multiLevelType w:val="singleLevel"/>
    <w:tmpl w:val="5895A6FC"/>
    <w:lvl w:ilvl="0">
      <w:start w:val="2"/>
      <w:numFmt w:val="chineseCounting"/>
      <w:suff w:val="nothing"/>
      <w:lvlText w:val="%1、"/>
      <w:lvlJc w:val="left"/>
    </w:lvl>
  </w:abstractNum>
  <w:abstractNum w:abstractNumId="2">
    <w:nsid w:val="5895A99C"/>
    <w:multiLevelType w:val="singleLevel"/>
    <w:tmpl w:val="5895A99C"/>
    <w:lvl w:ilvl="0">
      <w:start w:val="5"/>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067A"/>
    <w:rsid w:val="00012C8E"/>
    <w:rsid w:val="00015B57"/>
    <w:rsid w:val="00043048"/>
    <w:rsid w:val="0007484C"/>
    <w:rsid w:val="000E08CE"/>
    <w:rsid w:val="000E1438"/>
    <w:rsid w:val="000E184D"/>
    <w:rsid w:val="000E52D7"/>
    <w:rsid w:val="000F1ACF"/>
    <w:rsid w:val="000F363C"/>
    <w:rsid w:val="000F507F"/>
    <w:rsid w:val="00167E7D"/>
    <w:rsid w:val="0018145F"/>
    <w:rsid w:val="001906E9"/>
    <w:rsid w:val="001B193F"/>
    <w:rsid w:val="001F75BA"/>
    <w:rsid w:val="00216C20"/>
    <w:rsid w:val="00233DCB"/>
    <w:rsid w:val="00235152"/>
    <w:rsid w:val="0028510E"/>
    <w:rsid w:val="002861ED"/>
    <w:rsid w:val="002B067A"/>
    <w:rsid w:val="002B53D6"/>
    <w:rsid w:val="002C5ED5"/>
    <w:rsid w:val="002E1D99"/>
    <w:rsid w:val="002E4904"/>
    <w:rsid w:val="002E600D"/>
    <w:rsid w:val="00314A59"/>
    <w:rsid w:val="00333648"/>
    <w:rsid w:val="00336639"/>
    <w:rsid w:val="003701D1"/>
    <w:rsid w:val="003820DD"/>
    <w:rsid w:val="00395D6B"/>
    <w:rsid w:val="003A2578"/>
    <w:rsid w:val="003A5C48"/>
    <w:rsid w:val="003B274B"/>
    <w:rsid w:val="003C3A30"/>
    <w:rsid w:val="003C7490"/>
    <w:rsid w:val="003D0679"/>
    <w:rsid w:val="003E79EF"/>
    <w:rsid w:val="003F453D"/>
    <w:rsid w:val="0041566A"/>
    <w:rsid w:val="0045419D"/>
    <w:rsid w:val="004B1118"/>
    <w:rsid w:val="004C1DBC"/>
    <w:rsid w:val="004C2E9A"/>
    <w:rsid w:val="004D27DF"/>
    <w:rsid w:val="004D2A9F"/>
    <w:rsid w:val="0050310E"/>
    <w:rsid w:val="00515FC0"/>
    <w:rsid w:val="0052315F"/>
    <w:rsid w:val="00523719"/>
    <w:rsid w:val="00527944"/>
    <w:rsid w:val="00564A78"/>
    <w:rsid w:val="00566823"/>
    <w:rsid w:val="0057000F"/>
    <w:rsid w:val="00576E8F"/>
    <w:rsid w:val="005C5D52"/>
    <w:rsid w:val="005C7098"/>
    <w:rsid w:val="005D6632"/>
    <w:rsid w:val="005D6FC2"/>
    <w:rsid w:val="005F67AD"/>
    <w:rsid w:val="005F6A88"/>
    <w:rsid w:val="006016B6"/>
    <w:rsid w:val="00602315"/>
    <w:rsid w:val="00602E8E"/>
    <w:rsid w:val="00606F03"/>
    <w:rsid w:val="00610259"/>
    <w:rsid w:val="00623272"/>
    <w:rsid w:val="006258EC"/>
    <w:rsid w:val="006350D0"/>
    <w:rsid w:val="00651BF6"/>
    <w:rsid w:val="00677C21"/>
    <w:rsid w:val="00680673"/>
    <w:rsid w:val="00695F78"/>
    <w:rsid w:val="006A3516"/>
    <w:rsid w:val="006A42C7"/>
    <w:rsid w:val="006D1C3D"/>
    <w:rsid w:val="00705A95"/>
    <w:rsid w:val="007212CE"/>
    <w:rsid w:val="007334AA"/>
    <w:rsid w:val="00733955"/>
    <w:rsid w:val="007425BF"/>
    <w:rsid w:val="00765DF7"/>
    <w:rsid w:val="00773C67"/>
    <w:rsid w:val="007904F0"/>
    <w:rsid w:val="007C451A"/>
    <w:rsid w:val="007C46FD"/>
    <w:rsid w:val="007D39AC"/>
    <w:rsid w:val="007F02FE"/>
    <w:rsid w:val="00807033"/>
    <w:rsid w:val="00833883"/>
    <w:rsid w:val="008E67C9"/>
    <w:rsid w:val="008F6478"/>
    <w:rsid w:val="009576F7"/>
    <w:rsid w:val="00967254"/>
    <w:rsid w:val="00982A79"/>
    <w:rsid w:val="00991336"/>
    <w:rsid w:val="00996434"/>
    <w:rsid w:val="009C548A"/>
    <w:rsid w:val="009E4C16"/>
    <w:rsid w:val="009F3BC5"/>
    <w:rsid w:val="009F6F76"/>
    <w:rsid w:val="009F72E0"/>
    <w:rsid w:val="00A0639C"/>
    <w:rsid w:val="00A11697"/>
    <w:rsid w:val="00A121DA"/>
    <w:rsid w:val="00A25B71"/>
    <w:rsid w:val="00A64949"/>
    <w:rsid w:val="00A924B4"/>
    <w:rsid w:val="00AD2BD3"/>
    <w:rsid w:val="00AE69AE"/>
    <w:rsid w:val="00B35D4D"/>
    <w:rsid w:val="00B60D89"/>
    <w:rsid w:val="00B63EE3"/>
    <w:rsid w:val="00B64390"/>
    <w:rsid w:val="00B957BE"/>
    <w:rsid w:val="00B96240"/>
    <w:rsid w:val="00BE05EC"/>
    <w:rsid w:val="00BE2FDF"/>
    <w:rsid w:val="00BF1C0A"/>
    <w:rsid w:val="00BF7AF4"/>
    <w:rsid w:val="00C05EFE"/>
    <w:rsid w:val="00CA089B"/>
    <w:rsid w:val="00CC3E8B"/>
    <w:rsid w:val="00CC7716"/>
    <w:rsid w:val="00CD0B4F"/>
    <w:rsid w:val="00CD2585"/>
    <w:rsid w:val="00CE3951"/>
    <w:rsid w:val="00CF539B"/>
    <w:rsid w:val="00D10E34"/>
    <w:rsid w:val="00D42FC5"/>
    <w:rsid w:val="00D506C0"/>
    <w:rsid w:val="00D64CEA"/>
    <w:rsid w:val="00D72607"/>
    <w:rsid w:val="00D911D4"/>
    <w:rsid w:val="00D966AD"/>
    <w:rsid w:val="00DA62BE"/>
    <w:rsid w:val="00DB4762"/>
    <w:rsid w:val="00DC0D1C"/>
    <w:rsid w:val="00DC42EE"/>
    <w:rsid w:val="00E231D9"/>
    <w:rsid w:val="00E465F1"/>
    <w:rsid w:val="00E61963"/>
    <w:rsid w:val="00E651C7"/>
    <w:rsid w:val="00E66A64"/>
    <w:rsid w:val="00E9155C"/>
    <w:rsid w:val="00E923C9"/>
    <w:rsid w:val="00EB5D7C"/>
    <w:rsid w:val="00EC480B"/>
    <w:rsid w:val="00ED1D9D"/>
    <w:rsid w:val="00ED51F7"/>
    <w:rsid w:val="00EE27DB"/>
    <w:rsid w:val="00EE44C3"/>
    <w:rsid w:val="00EE5E6C"/>
    <w:rsid w:val="00EF20E3"/>
    <w:rsid w:val="00F12350"/>
    <w:rsid w:val="00F37EC2"/>
    <w:rsid w:val="00F608C6"/>
    <w:rsid w:val="00F67571"/>
    <w:rsid w:val="00F7046C"/>
    <w:rsid w:val="00F7255B"/>
    <w:rsid w:val="00F752CE"/>
    <w:rsid w:val="00FA334D"/>
    <w:rsid w:val="00FC0651"/>
    <w:rsid w:val="00FC12E7"/>
    <w:rsid w:val="00FD2C7C"/>
    <w:rsid w:val="00FE2C7B"/>
    <w:rsid w:val="00FE43B5"/>
    <w:rsid w:val="00FE5099"/>
    <w:rsid w:val="00FE73DA"/>
    <w:rsid w:val="00FF4D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67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B067A"/>
    <w:rPr>
      <w:b/>
      <w:bCs/>
      <w:szCs w:val="24"/>
    </w:rPr>
  </w:style>
  <w:style w:type="paragraph" w:customStyle="1" w:styleId="p0">
    <w:name w:val="p0"/>
    <w:basedOn w:val="a"/>
    <w:rsid w:val="002B067A"/>
    <w:pPr>
      <w:widowControl/>
    </w:pPr>
    <w:rPr>
      <w:kern w:val="0"/>
      <w:szCs w:val="21"/>
    </w:rPr>
  </w:style>
  <w:style w:type="paragraph" w:customStyle="1" w:styleId="Char">
    <w:name w:val="Char"/>
    <w:basedOn w:val="a"/>
    <w:rsid w:val="002B067A"/>
    <w:rPr>
      <w:szCs w:val="24"/>
    </w:rPr>
  </w:style>
  <w:style w:type="paragraph" w:styleId="a4">
    <w:name w:val="header"/>
    <w:basedOn w:val="a"/>
    <w:link w:val="Char0"/>
    <w:uiPriority w:val="99"/>
    <w:semiHidden/>
    <w:unhideWhenUsed/>
    <w:rsid w:val="007C451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7C451A"/>
    <w:rPr>
      <w:rFonts w:ascii="Times New Roman" w:eastAsia="宋体" w:hAnsi="Times New Roman" w:cs="Times New Roman"/>
      <w:sz w:val="18"/>
      <w:szCs w:val="18"/>
    </w:rPr>
  </w:style>
  <w:style w:type="paragraph" w:styleId="a5">
    <w:name w:val="footer"/>
    <w:basedOn w:val="a"/>
    <w:link w:val="Char1"/>
    <w:uiPriority w:val="99"/>
    <w:semiHidden/>
    <w:unhideWhenUsed/>
    <w:rsid w:val="007C451A"/>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7C451A"/>
    <w:rPr>
      <w:rFonts w:ascii="Times New Roman" w:eastAsia="宋体" w:hAnsi="Times New Roman" w:cs="Times New Roman"/>
      <w:sz w:val="18"/>
      <w:szCs w:val="18"/>
    </w:rPr>
  </w:style>
  <w:style w:type="paragraph" w:customStyle="1" w:styleId="Char2">
    <w:name w:val="Char"/>
    <w:basedOn w:val="a"/>
    <w:rsid w:val="00BF7AF4"/>
    <w:rPr>
      <w:szCs w:val="24"/>
    </w:rPr>
  </w:style>
  <w:style w:type="paragraph" w:styleId="a6">
    <w:name w:val="Balloon Text"/>
    <w:basedOn w:val="a"/>
    <w:link w:val="Char3"/>
    <w:uiPriority w:val="99"/>
    <w:semiHidden/>
    <w:unhideWhenUsed/>
    <w:rsid w:val="00FE43B5"/>
    <w:rPr>
      <w:sz w:val="18"/>
      <w:szCs w:val="18"/>
    </w:rPr>
  </w:style>
  <w:style w:type="character" w:customStyle="1" w:styleId="Char3">
    <w:name w:val="批注框文本 Char"/>
    <w:basedOn w:val="a0"/>
    <w:link w:val="a6"/>
    <w:uiPriority w:val="99"/>
    <w:semiHidden/>
    <w:rsid w:val="00FE43B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7F717-508A-49E8-982A-530357CCB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10</Pages>
  <Words>798</Words>
  <Characters>4551</Characters>
  <Application>Microsoft Office Word</Application>
  <DocSecurity>0</DocSecurity>
  <Lines>37</Lines>
  <Paragraphs>10</Paragraphs>
  <ScaleCrop>false</ScaleCrop>
  <Company>新丰财政所</Company>
  <LinksUpToDate>false</LinksUpToDate>
  <CharactersWithSpaces>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曹庆峰</dc:creator>
  <cp:lastModifiedBy>User</cp:lastModifiedBy>
  <cp:revision>26</cp:revision>
  <cp:lastPrinted>2020-05-27T08:19:00Z</cp:lastPrinted>
  <dcterms:created xsi:type="dcterms:W3CDTF">2020-05-21T02:50:00Z</dcterms:created>
  <dcterms:modified xsi:type="dcterms:W3CDTF">2020-06-01T06:23:00Z</dcterms:modified>
</cp:coreProperties>
</file>